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6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7646"/>
        <w:gridCol w:w="269"/>
        <w:gridCol w:w="7962"/>
      </w:tblGrid>
      <w:tr w:rsidR="00840420" w:rsidRPr="00B46482" w:rsidTr="005162BC">
        <w:trPr>
          <w:trHeight w:val="11340"/>
        </w:trPr>
        <w:tc>
          <w:tcPr>
            <w:tcW w:w="7646" w:type="dxa"/>
          </w:tcPr>
          <w:p w:rsidR="00DC08A6" w:rsidRPr="00E61F4E" w:rsidRDefault="000D28EC" w:rsidP="00DD7F0A">
            <w:pPr>
              <w:spacing w:before="120" w:after="120" w:line="228" w:lineRule="auto"/>
              <w:ind w:firstLine="567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</w:t>
            </w:r>
            <w:r w:rsidR="00DC08A6" w:rsidRPr="00E61F4E">
              <w:rPr>
                <w:b/>
                <w:sz w:val="18"/>
                <w:szCs w:val="18"/>
                <w:lang w:val="ru-RU"/>
              </w:rPr>
              <w:t xml:space="preserve"> ГАРАНТИЙНЫЕ ОБЯЗАТЕЛЬСТВА</w:t>
            </w:r>
          </w:p>
          <w:p w:rsidR="00DC08A6" w:rsidRPr="0027401B" w:rsidRDefault="000D28EC" w:rsidP="00DD7F0A">
            <w:pPr>
              <w:spacing w:line="228" w:lineRule="auto"/>
              <w:ind w:firstLine="567"/>
              <w:jc w:val="both"/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>10</w:t>
            </w:r>
            <w:r w:rsidR="00DC08A6" w:rsidRPr="0027401B">
              <w:rPr>
                <w:sz w:val="16"/>
                <w:szCs w:val="16"/>
                <w:lang w:val="ru-RU"/>
              </w:rPr>
              <w:t>.1 Изготовитель гарантирует соответствие счетчиков требованиям СПЭФ.407279.00</w:t>
            </w:r>
            <w:r w:rsidR="00752B3D">
              <w:rPr>
                <w:sz w:val="16"/>
                <w:szCs w:val="16"/>
                <w:lang w:val="ru-RU"/>
              </w:rPr>
              <w:t>4</w:t>
            </w:r>
            <w:r w:rsidR="00DC08A6" w:rsidRPr="0027401B">
              <w:rPr>
                <w:sz w:val="16"/>
                <w:szCs w:val="16"/>
                <w:lang w:val="ru-RU"/>
              </w:rPr>
              <w:t xml:space="preserve"> ТУ при соблюдении условий хранения, транспортирования, монтажа и эксплуатации.</w:t>
            </w:r>
          </w:p>
          <w:p w:rsidR="00306800" w:rsidRPr="0027401B" w:rsidRDefault="000D28EC" w:rsidP="00DD7F0A">
            <w:pPr>
              <w:spacing w:line="228" w:lineRule="auto"/>
              <w:ind w:firstLine="567"/>
              <w:jc w:val="both"/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>10</w:t>
            </w:r>
            <w:r w:rsidR="00306800" w:rsidRPr="0027401B">
              <w:rPr>
                <w:sz w:val="16"/>
                <w:szCs w:val="16"/>
                <w:lang w:val="ru-RU"/>
              </w:rPr>
              <w:t xml:space="preserve">.2 Гарантийный срок хранения </w:t>
            </w:r>
            <w:r w:rsidR="00306800" w:rsidRPr="0027401B">
              <w:rPr>
                <w:sz w:val="16"/>
                <w:szCs w:val="16"/>
                <w:lang w:val="ru-RU"/>
              </w:rPr>
              <w:sym w:font="Symbol" w:char="F02D"/>
            </w:r>
            <w:r w:rsidR="00306800" w:rsidRPr="0027401B">
              <w:rPr>
                <w:sz w:val="16"/>
                <w:szCs w:val="16"/>
                <w:lang w:val="ru-RU"/>
              </w:rPr>
              <w:t xml:space="preserve"> 12 месяцев со дня выпуска из производства.</w:t>
            </w:r>
          </w:p>
          <w:p w:rsidR="00DC08A6" w:rsidRPr="0027401B" w:rsidRDefault="000D28EC" w:rsidP="00DD7F0A">
            <w:pPr>
              <w:spacing w:line="228" w:lineRule="auto"/>
              <w:ind w:firstLine="567"/>
              <w:jc w:val="both"/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>10</w:t>
            </w:r>
            <w:r w:rsidR="00DC08A6" w:rsidRPr="0027401B">
              <w:rPr>
                <w:sz w:val="16"/>
                <w:szCs w:val="16"/>
                <w:lang w:val="ru-RU"/>
              </w:rPr>
              <w:t>.</w:t>
            </w:r>
            <w:r w:rsidR="00306800" w:rsidRPr="0027401B">
              <w:rPr>
                <w:sz w:val="16"/>
                <w:szCs w:val="16"/>
                <w:lang w:val="ru-RU"/>
              </w:rPr>
              <w:t>3</w:t>
            </w:r>
            <w:r w:rsidR="00DC08A6" w:rsidRPr="0027401B">
              <w:rPr>
                <w:sz w:val="16"/>
                <w:szCs w:val="16"/>
                <w:lang w:val="ru-RU"/>
              </w:rPr>
              <w:t xml:space="preserve"> Гарантийный срок </w:t>
            </w:r>
            <w:r w:rsidR="00306800" w:rsidRPr="0027401B">
              <w:rPr>
                <w:sz w:val="16"/>
                <w:szCs w:val="16"/>
                <w:lang w:val="ru-RU"/>
              </w:rPr>
              <w:t xml:space="preserve">эксплуатации </w:t>
            </w:r>
            <w:r w:rsidR="00DC08A6" w:rsidRPr="0027401B">
              <w:rPr>
                <w:sz w:val="16"/>
                <w:szCs w:val="16"/>
                <w:lang w:val="ru-RU"/>
              </w:rPr>
              <w:sym w:font="Symbol" w:char="F02D"/>
            </w:r>
            <w:r w:rsidR="00DC08A6" w:rsidRPr="0027401B">
              <w:rPr>
                <w:sz w:val="16"/>
                <w:szCs w:val="16"/>
                <w:lang w:val="ru-RU"/>
              </w:rPr>
              <w:t xml:space="preserve"> </w:t>
            </w:r>
            <w:r w:rsidR="00933C63">
              <w:rPr>
                <w:sz w:val="16"/>
                <w:szCs w:val="16"/>
                <w:lang w:val="ru-RU"/>
              </w:rPr>
              <w:t>12</w:t>
            </w:r>
            <w:r w:rsidR="00DC08A6" w:rsidRPr="0027401B">
              <w:rPr>
                <w:sz w:val="16"/>
                <w:szCs w:val="16"/>
                <w:lang w:val="ru-RU"/>
              </w:rPr>
              <w:t xml:space="preserve"> месяц</w:t>
            </w:r>
            <w:r w:rsidR="00933C63">
              <w:rPr>
                <w:sz w:val="16"/>
                <w:szCs w:val="16"/>
                <w:lang w:val="ru-RU"/>
              </w:rPr>
              <w:t>ев</w:t>
            </w:r>
            <w:r w:rsidR="00DC08A6" w:rsidRPr="0027401B">
              <w:rPr>
                <w:sz w:val="16"/>
                <w:szCs w:val="16"/>
                <w:lang w:val="ru-RU"/>
              </w:rPr>
              <w:t xml:space="preserve"> со дня ввода в эксплуатацию</w:t>
            </w:r>
            <w:r w:rsidR="00306800" w:rsidRPr="0027401B">
              <w:rPr>
                <w:sz w:val="16"/>
                <w:szCs w:val="16"/>
                <w:lang w:val="ru-RU"/>
              </w:rPr>
              <w:t xml:space="preserve"> в пределах гарантийного срока хранения</w:t>
            </w:r>
            <w:r w:rsidR="00DC08A6" w:rsidRPr="0027401B">
              <w:rPr>
                <w:sz w:val="16"/>
                <w:szCs w:val="16"/>
                <w:lang w:val="ru-RU"/>
              </w:rPr>
              <w:t>.</w:t>
            </w:r>
          </w:p>
          <w:p w:rsidR="00DC08A6" w:rsidRPr="0027401B" w:rsidRDefault="00DC08A6" w:rsidP="00DD7F0A">
            <w:pPr>
              <w:spacing w:line="228" w:lineRule="auto"/>
              <w:ind w:firstLine="567"/>
              <w:jc w:val="both"/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 xml:space="preserve">При отсутствии записи в </w:t>
            </w:r>
            <w:r w:rsidR="00DD7F0A" w:rsidRPr="0027401B">
              <w:rPr>
                <w:sz w:val="16"/>
                <w:szCs w:val="16"/>
                <w:lang w:val="ru-RU"/>
              </w:rPr>
              <w:t>разделе 1</w:t>
            </w:r>
            <w:r w:rsidR="000D28EC" w:rsidRPr="0027401B">
              <w:rPr>
                <w:sz w:val="16"/>
                <w:szCs w:val="16"/>
                <w:lang w:val="ru-RU"/>
              </w:rPr>
              <w:t>5</w:t>
            </w:r>
            <w:r w:rsidRPr="0027401B">
              <w:rPr>
                <w:sz w:val="16"/>
                <w:szCs w:val="16"/>
                <w:lang w:val="ru-RU"/>
              </w:rPr>
              <w:t xml:space="preserve"> о дате ввода в эксплуатацию счетчика, </w:t>
            </w:r>
            <w:r w:rsidR="00306800" w:rsidRPr="0027401B">
              <w:rPr>
                <w:sz w:val="16"/>
                <w:szCs w:val="16"/>
                <w:lang w:val="ru-RU"/>
              </w:rPr>
              <w:t xml:space="preserve">гарантийный </w:t>
            </w:r>
            <w:r w:rsidRPr="0027401B">
              <w:rPr>
                <w:sz w:val="16"/>
                <w:szCs w:val="16"/>
                <w:lang w:val="ru-RU"/>
              </w:rPr>
              <w:t xml:space="preserve">срок эксплуатации </w:t>
            </w:r>
            <w:r w:rsidR="003F4350" w:rsidRPr="0027401B">
              <w:rPr>
                <w:sz w:val="16"/>
                <w:szCs w:val="16"/>
                <w:lang w:val="ru-RU"/>
              </w:rPr>
              <w:sym w:font="Symbol" w:char="F02D"/>
            </w:r>
            <w:r w:rsidR="003F4350" w:rsidRPr="0027401B">
              <w:rPr>
                <w:sz w:val="16"/>
                <w:szCs w:val="16"/>
                <w:lang w:val="ru-RU"/>
              </w:rPr>
              <w:t xml:space="preserve"> </w:t>
            </w:r>
            <w:r w:rsidR="00933C63">
              <w:rPr>
                <w:sz w:val="16"/>
                <w:szCs w:val="16"/>
                <w:lang w:val="ru-RU"/>
              </w:rPr>
              <w:t>12</w:t>
            </w:r>
            <w:r w:rsidR="00306800" w:rsidRPr="0027401B">
              <w:rPr>
                <w:sz w:val="16"/>
                <w:szCs w:val="16"/>
                <w:lang w:val="ru-RU"/>
              </w:rPr>
              <w:t xml:space="preserve"> месяц</w:t>
            </w:r>
            <w:r w:rsidR="00933C63">
              <w:rPr>
                <w:sz w:val="16"/>
                <w:szCs w:val="16"/>
                <w:lang w:val="ru-RU"/>
              </w:rPr>
              <w:t>ев</w:t>
            </w:r>
            <w:r w:rsidR="00306800" w:rsidRPr="0027401B">
              <w:rPr>
                <w:sz w:val="16"/>
                <w:szCs w:val="16"/>
                <w:lang w:val="ru-RU"/>
              </w:rPr>
              <w:t xml:space="preserve"> </w:t>
            </w:r>
            <w:r w:rsidRPr="0027401B">
              <w:rPr>
                <w:sz w:val="16"/>
                <w:szCs w:val="16"/>
                <w:lang w:val="ru-RU"/>
              </w:rPr>
              <w:t xml:space="preserve">с даты </w:t>
            </w:r>
            <w:r w:rsidR="00306800" w:rsidRPr="0027401B">
              <w:rPr>
                <w:sz w:val="16"/>
                <w:szCs w:val="16"/>
                <w:lang w:val="ru-RU"/>
              </w:rPr>
              <w:t xml:space="preserve">первичной </w:t>
            </w:r>
            <w:r w:rsidRPr="0027401B">
              <w:rPr>
                <w:sz w:val="16"/>
                <w:szCs w:val="16"/>
                <w:lang w:val="ru-RU"/>
              </w:rPr>
              <w:t>поверки.</w:t>
            </w:r>
          </w:p>
          <w:p w:rsidR="005E7914" w:rsidRPr="0027401B" w:rsidRDefault="000D28EC" w:rsidP="00DD7F0A">
            <w:pPr>
              <w:spacing w:line="228" w:lineRule="auto"/>
              <w:ind w:firstLine="567"/>
              <w:jc w:val="both"/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>10</w:t>
            </w:r>
            <w:r w:rsidR="00DC08A6" w:rsidRPr="0027401B">
              <w:rPr>
                <w:sz w:val="16"/>
                <w:szCs w:val="16"/>
                <w:lang w:val="ru-RU"/>
              </w:rPr>
              <w:t xml:space="preserve">.4 Изготовитель не принимает рекламации, если счетчик вышел из строя по вине покупателя из-за нарушений правил транспортирования, хранения, установки и эксплуатации, а также при утере или не заполнении соответствующих разделов настоящего </w:t>
            </w:r>
            <w:r w:rsidR="00DD7F0A" w:rsidRPr="0027401B">
              <w:rPr>
                <w:sz w:val="16"/>
                <w:szCs w:val="16"/>
                <w:lang w:val="ru-RU"/>
              </w:rPr>
              <w:t>паспорта.</w:t>
            </w:r>
          </w:p>
          <w:p w:rsidR="0049725D" w:rsidRPr="00E61F4E" w:rsidRDefault="0049725D" w:rsidP="0049725D">
            <w:pPr>
              <w:spacing w:before="120" w:after="120" w:line="228" w:lineRule="auto"/>
              <w:ind w:firstLine="567"/>
              <w:rPr>
                <w:b/>
                <w:sz w:val="18"/>
                <w:szCs w:val="18"/>
                <w:lang w:val="ru-RU"/>
              </w:rPr>
            </w:pPr>
            <w:r w:rsidRPr="00E61F4E">
              <w:rPr>
                <w:b/>
                <w:sz w:val="18"/>
                <w:szCs w:val="18"/>
                <w:lang w:val="ru-RU"/>
              </w:rPr>
              <w:t>1</w:t>
            </w:r>
            <w:r w:rsidR="000D28EC">
              <w:rPr>
                <w:b/>
                <w:sz w:val="18"/>
                <w:szCs w:val="18"/>
                <w:lang w:val="ru-RU"/>
              </w:rPr>
              <w:t>1</w:t>
            </w:r>
            <w:r w:rsidRPr="00E61F4E">
              <w:rPr>
                <w:b/>
                <w:sz w:val="18"/>
                <w:szCs w:val="18"/>
                <w:lang w:val="ru-RU"/>
              </w:rPr>
              <w:t xml:space="preserve"> УТИЛИЗАЦИЯ</w:t>
            </w:r>
          </w:p>
          <w:p w:rsidR="0049725D" w:rsidRPr="0027401B" w:rsidRDefault="0049725D" w:rsidP="0049725D">
            <w:pPr>
              <w:spacing w:line="228" w:lineRule="auto"/>
              <w:ind w:firstLine="567"/>
              <w:jc w:val="both"/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>1</w:t>
            </w:r>
            <w:r w:rsidR="000D28EC" w:rsidRPr="0027401B">
              <w:rPr>
                <w:sz w:val="16"/>
                <w:szCs w:val="16"/>
                <w:lang w:val="ru-RU"/>
              </w:rPr>
              <w:t>1</w:t>
            </w:r>
            <w:r w:rsidRPr="0027401B">
              <w:rPr>
                <w:sz w:val="16"/>
                <w:szCs w:val="16"/>
                <w:lang w:val="ru-RU"/>
              </w:rPr>
              <w:t>.1 Специальных требований при применении счетчика и/или его утилизации по допустимым химическим, радиационным и биологическим воздействиям на окружающую среду не предъявляется.</w:t>
            </w:r>
          </w:p>
          <w:p w:rsidR="0049725D" w:rsidRPr="0027401B" w:rsidRDefault="0049725D" w:rsidP="0049725D">
            <w:pPr>
              <w:spacing w:line="228" w:lineRule="auto"/>
              <w:ind w:firstLine="567"/>
              <w:jc w:val="both"/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>1</w:t>
            </w:r>
            <w:r w:rsidR="000D28EC" w:rsidRPr="0027401B">
              <w:rPr>
                <w:sz w:val="16"/>
                <w:szCs w:val="16"/>
                <w:lang w:val="ru-RU"/>
              </w:rPr>
              <w:t>1</w:t>
            </w:r>
            <w:r w:rsidRPr="0027401B">
              <w:rPr>
                <w:sz w:val="16"/>
                <w:szCs w:val="16"/>
                <w:lang w:val="ru-RU"/>
              </w:rPr>
              <w:t>.2 Утилизация счетчика должна быть выполнена уполномоченной компанией с соблюдением всех действующих инструкций и законов страны, осуществляющей эксплуатацию.</w:t>
            </w:r>
          </w:p>
          <w:p w:rsidR="004F6C64" w:rsidRPr="00E61F4E" w:rsidRDefault="004F6C64" w:rsidP="004F6C64">
            <w:pPr>
              <w:spacing w:before="120" w:after="120"/>
              <w:ind w:firstLine="567"/>
              <w:jc w:val="both"/>
              <w:rPr>
                <w:b/>
                <w:sz w:val="18"/>
                <w:szCs w:val="18"/>
                <w:lang w:val="ru-RU"/>
              </w:rPr>
            </w:pPr>
            <w:r w:rsidRPr="00E61F4E">
              <w:rPr>
                <w:b/>
                <w:sz w:val="18"/>
                <w:szCs w:val="18"/>
                <w:lang w:val="ru-RU"/>
              </w:rPr>
              <w:t>1</w:t>
            </w:r>
            <w:r w:rsidR="000D28EC">
              <w:rPr>
                <w:b/>
                <w:sz w:val="18"/>
                <w:szCs w:val="18"/>
                <w:lang w:val="ru-RU"/>
              </w:rPr>
              <w:t>2</w:t>
            </w:r>
            <w:r w:rsidRPr="00E61F4E">
              <w:rPr>
                <w:b/>
                <w:sz w:val="18"/>
                <w:szCs w:val="18"/>
                <w:lang w:val="ru-RU"/>
              </w:rPr>
              <w:t xml:space="preserve"> СВИДЕТЕЛЬСТВО О ПРИЕМКЕ</w:t>
            </w:r>
          </w:p>
          <w:p w:rsidR="00695FDC" w:rsidRPr="0027401B" w:rsidRDefault="004F6C64" w:rsidP="004F6C64">
            <w:pPr>
              <w:ind w:firstLine="567"/>
              <w:jc w:val="both"/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 xml:space="preserve">Счетчик газа </w:t>
            </w:r>
            <w:r w:rsidR="00194A72">
              <w:rPr>
                <w:sz w:val="16"/>
                <w:szCs w:val="16"/>
                <w:lang w:val="ru-RU"/>
              </w:rPr>
              <w:t xml:space="preserve">ультразвуковой </w:t>
            </w:r>
            <w:r w:rsidR="00194A72" w:rsidRPr="00194A72">
              <w:rPr>
                <w:b/>
                <w:sz w:val="16"/>
                <w:szCs w:val="16"/>
                <w:lang w:val="ru-RU"/>
              </w:rPr>
              <w:t>СГУ</w:t>
            </w:r>
            <w:r w:rsidR="00194A72">
              <w:rPr>
                <w:sz w:val="16"/>
                <w:szCs w:val="16"/>
                <w:lang w:val="ru-RU"/>
              </w:rPr>
              <w:t xml:space="preserve"> </w:t>
            </w:r>
            <w:r w:rsidR="00A70734">
              <w:rPr>
                <w:sz w:val="16"/>
                <w:szCs w:val="16"/>
                <w:lang w:val="ru-RU"/>
              </w:rPr>
              <w:t>с температурной коррекцией</w:t>
            </w:r>
            <w:r w:rsidR="00194A72">
              <w:rPr>
                <w:sz w:val="16"/>
                <w:szCs w:val="16"/>
                <w:lang w:val="ru-RU"/>
              </w:rPr>
              <w:t xml:space="preserve"> </w:t>
            </w:r>
          </w:p>
          <w:tbl>
            <w:tblPr>
              <w:tblpPr w:leftFromText="180" w:rightFromText="180" w:vertAnchor="text" w:horzAnchor="margin" w:tblpXSpec="right" w:tblpY="-13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6"/>
            </w:tblGrid>
            <w:tr w:rsidR="00695FDC" w:rsidRPr="00B46482" w:rsidTr="00B90C79">
              <w:trPr>
                <w:jc w:val="right"/>
              </w:trPr>
              <w:tc>
                <w:tcPr>
                  <w:tcW w:w="85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95FDC" w:rsidRPr="000262EB" w:rsidRDefault="009841A4" w:rsidP="00A410FB">
                  <w:pPr>
                    <w:ind w:left="-113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9841A4">
                    <w:rPr>
                      <w:rFonts w:ascii="Verdana" w:hAnsi="Verdana"/>
                      <w:b/>
                      <w:sz w:val="28"/>
                      <w:szCs w:val="28"/>
                    </w:rPr>
                    <w:t>G</w:t>
                  </w:r>
                  <w:r w:rsidRPr="009841A4">
                    <w:rPr>
                      <w:rFonts w:ascii="Verdana" w:hAnsi="Verdana"/>
                      <w:b/>
                      <w:sz w:val="28"/>
                      <w:szCs w:val="28"/>
                      <w:lang w:val="ru-RU"/>
                    </w:rPr>
                    <w:t>-</w:t>
                  </w:r>
                </w:p>
              </w:tc>
            </w:tr>
            <w:tr w:rsidR="00695FDC" w:rsidRPr="00B46482" w:rsidTr="00B90C79">
              <w:trPr>
                <w:jc w:val="right"/>
              </w:trPr>
              <w:tc>
                <w:tcPr>
                  <w:tcW w:w="85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95FDC" w:rsidRPr="005162BC" w:rsidRDefault="00695FDC" w:rsidP="005162BC">
                  <w:pPr>
                    <w:ind w:left="-113" w:right="-108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 w:rsidRPr="005162BC">
                    <w:rPr>
                      <w:sz w:val="14"/>
                      <w:szCs w:val="14"/>
                      <w:lang w:val="ru-RU"/>
                    </w:rPr>
                    <w:t>типоразмер</w:t>
                  </w:r>
                </w:p>
              </w:tc>
            </w:tr>
          </w:tbl>
          <w:p w:rsidR="00BB4C02" w:rsidRPr="0027401B" w:rsidRDefault="005162BC" w:rsidP="004F6C64">
            <w:pPr>
              <w:ind w:firstLine="567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</w:t>
            </w:r>
            <w:r w:rsidRPr="0027401B">
              <w:rPr>
                <w:sz w:val="16"/>
                <w:szCs w:val="16"/>
                <w:lang w:val="ru-RU"/>
              </w:rPr>
              <w:t>заводской № _______________</w:t>
            </w:r>
          </w:p>
          <w:p w:rsidR="004F6C64" w:rsidRPr="0027401B" w:rsidRDefault="004F6C64" w:rsidP="004F6C64">
            <w:pPr>
              <w:ind w:left="2425" w:hanging="2409"/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>соответствует СПЭФ.407279.00</w:t>
            </w:r>
            <w:r w:rsidR="00194A72">
              <w:rPr>
                <w:sz w:val="16"/>
                <w:szCs w:val="16"/>
                <w:lang w:val="ru-RU"/>
              </w:rPr>
              <w:t>4</w:t>
            </w:r>
            <w:r w:rsidRPr="0027401B">
              <w:rPr>
                <w:sz w:val="16"/>
                <w:szCs w:val="16"/>
                <w:lang w:val="ru-RU"/>
              </w:rPr>
              <w:t xml:space="preserve"> ТУ и признан годным для эксплуатации.</w:t>
            </w:r>
          </w:p>
          <w:p w:rsidR="00BB4C02" w:rsidRPr="0027401B" w:rsidRDefault="00BB4C02" w:rsidP="004F6C64">
            <w:pPr>
              <w:ind w:left="2425" w:hanging="2409"/>
              <w:rPr>
                <w:sz w:val="16"/>
                <w:szCs w:val="16"/>
                <w:lang w:val="ru-RU"/>
              </w:rPr>
            </w:pPr>
          </w:p>
          <w:p w:rsidR="00201179" w:rsidRPr="0027401B" w:rsidRDefault="004F6C64" w:rsidP="00B547C7">
            <w:pPr>
              <w:ind w:firstLine="567"/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>Штамп ОТК</w:t>
            </w:r>
            <w:r w:rsidRPr="0027401B">
              <w:rPr>
                <w:sz w:val="16"/>
                <w:szCs w:val="16"/>
                <w:lang w:val="ru-RU"/>
              </w:rPr>
              <w:tab/>
            </w:r>
            <w:r w:rsidRPr="0027401B">
              <w:rPr>
                <w:sz w:val="16"/>
                <w:szCs w:val="16"/>
                <w:lang w:val="ru-RU"/>
              </w:rPr>
              <w:tab/>
            </w:r>
            <w:r w:rsidRPr="0027401B">
              <w:rPr>
                <w:sz w:val="16"/>
                <w:szCs w:val="16"/>
                <w:lang w:val="ru-RU"/>
              </w:rPr>
              <w:tab/>
            </w:r>
            <w:r w:rsidR="00485D98" w:rsidRPr="0027401B">
              <w:rPr>
                <w:sz w:val="16"/>
                <w:szCs w:val="16"/>
                <w:lang w:val="ru-RU"/>
              </w:rPr>
              <w:t xml:space="preserve">               </w:t>
            </w:r>
            <w:r w:rsidR="00B547C7" w:rsidRPr="0027401B">
              <w:rPr>
                <w:sz w:val="16"/>
                <w:szCs w:val="16"/>
                <w:lang w:val="ru-RU"/>
              </w:rPr>
              <w:t>_______________</w:t>
            </w:r>
          </w:p>
          <w:tbl>
            <w:tblPr>
              <w:tblpPr w:leftFromText="180" w:rightFromText="180" w:vertAnchor="text" w:horzAnchor="margin" w:tblpXSpec="right" w:tblpY="-13"/>
              <w:tblOverlap w:val="never"/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8"/>
              <w:gridCol w:w="428"/>
            </w:tblGrid>
            <w:tr w:rsidR="00201179" w:rsidRPr="00B46482" w:rsidTr="00B13BB6">
              <w:trPr>
                <w:jc w:val="right"/>
              </w:trPr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01179" w:rsidRPr="000262EB" w:rsidRDefault="00201179" w:rsidP="00201179">
                  <w:pPr>
                    <w:ind w:left="-113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  <w:lang w:val="ru-RU"/>
                    </w:rPr>
                    <w:t>М</w:t>
                  </w:r>
                </w:p>
              </w:tc>
              <w:tc>
                <w:tcPr>
                  <w:tcW w:w="4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01179" w:rsidRPr="000262EB" w:rsidRDefault="00201179" w:rsidP="00201179">
                  <w:pPr>
                    <w:ind w:left="-113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201179" w:rsidRPr="00B46482" w:rsidTr="00893D57">
              <w:trPr>
                <w:jc w:val="right"/>
              </w:trPr>
              <w:tc>
                <w:tcPr>
                  <w:tcW w:w="856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01179" w:rsidRPr="005162BC" w:rsidRDefault="00201179" w:rsidP="00201179">
                  <w:pPr>
                    <w:ind w:left="-113" w:right="-108"/>
                    <w:jc w:val="center"/>
                    <w:rPr>
                      <w:sz w:val="14"/>
                      <w:szCs w:val="14"/>
                      <w:lang w:val="ru-RU"/>
                    </w:rPr>
                  </w:pPr>
                  <w:r>
                    <w:rPr>
                      <w:sz w:val="14"/>
                      <w:szCs w:val="14"/>
                      <w:lang w:val="ru-RU"/>
                    </w:rPr>
                    <w:t>монтажный комплект</w:t>
                  </w:r>
                </w:p>
              </w:tc>
            </w:tr>
          </w:tbl>
          <w:p w:rsidR="004F6C64" w:rsidRPr="0027401B" w:rsidRDefault="004F6C64" w:rsidP="00B547C7">
            <w:pPr>
              <w:ind w:firstLine="567"/>
              <w:rPr>
                <w:sz w:val="16"/>
                <w:szCs w:val="16"/>
                <w:lang w:val="ru-RU"/>
              </w:rPr>
            </w:pPr>
          </w:p>
          <w:p w:rsidR="002A4E8D" w:rsidRPr="0027401B" w:rsidRDefault="004F6C64" w:rsidP="004F6C64">
            <w:pPr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 xml:space="preserve">                         </w:t>
            </w:r>
            <w:r w:rsidR="00485D98" w:rsidRPr="0027401B">
              <w:rPr>
                <w:sz w:val="16"/>
                <w:szCs w:val="16"/>
                <w:lang w:val="ru-RU"/>
              </w:rPr>
              <w:t xml:space="preserve">                            </w:t>
            </w:r>
            <w:r w:rsidR="00C9051A" w:rsidRPr="0027401B">
              <w:rPr>
                <w:sz w:val="16"/>
                <w:szCs w:val="16"/>
                <w:lang w:val="ru-RU"/>
              </w:rPr>
              <w:t xml:space="preserve">    </w:t>
            </w:r>
            <w:r w:rsidRPr="0027401B">
              <w:rPr>
                <w:sz w:val="16"/>
                <w:szCs w:val="16"/>
                <w:lang w:val="ru-RU"/>
              </w:rPr>
              <w:tab/>
            </w:r>
            <w:r w:rsidRPr="0027401B">
              <w:rPr>
                <w:sz w:val="16"/>
                <w:szCs w:val="16"/>
                <w:lang w:val="ru-RU"/>
              </w:rPr>
              <w:tab/>
              <w:t xml:space="preserve">      </w:t>
            </w:r>
            <w:r w:rsidR="00B547C7" w:rsidRPr="0027401B">
              <w:rPr>
                <w:sz w:val="16"/>
                <w:szCs w:val="16"/>
                <w:lang w:val="ru-RU"/>
              </w:rPr>
              <w:t xml:space="preserve">  </w:t>
            </w:r>
            <w:r w:rsidRPr="0027401B">
              <w:rPr>
                <w:sz w:val="16"/>
                <w:szCs w:val="16"/>
                <w:lang w:val="ru-RU"/>
              </w:rPr>
              <w:t xml:space="preserve"> дата</w:t>
            </w:r>
          </w:p>
          <w:p w:rsidR="004F6C64" w:rsidRPr="0027401B" w:rsidRDefault="004F6C64" w:rsidP="004F6C64">
            <w:pPr>
              <w:spacing w:before="120" w:after="120"/>
              <w:ind w:firstLine="567"/>
              <w:rPr>
                <w:b/>
                <w:sz w:val="18"/>
                <w:szCs w:val="18"/>
                <w:lang w:val="ru-RU"/>
              </w:rPr>
            </w:pPr>
            <w:r w:rsidRPr="0027401B">
              <w:rPr>
                <w:b/>
                <w:sz w:val="18"/>
                <w:szCs w:val="18"/>
                <w:lang w:val="ru-RU"/>
              </w:rPr>
              <w:t>1</w:t>
            </w:r>
            <w:r w:rsidR="000D28EC" w:rsidRPr="0027401B">
              <w:rPr>
                <w:b/>
                <w:sz w:val="18"/>
                <w:szCs w:val="18"/>
                <w:lang w:val="ru-RU"/>
              </w:rPr>
              <w:t>3</w:t>
            </w:r>
            <w:r w:rsidRPr="0027401B">
              <w:rPr>
                <w:b/>
                <w:sz w:val="18"/>
                <w:szCs w:val="18"/>
                <w:lang w:val="ru-RU"/>
              </w:rPr>
              <w:t xml:space="preserve"> СВИДЕТЕЛЬСТВО О ПОВЕРКЕ</w:t>
            </w:r>
          </w:p>
          <w:p w:rsidR="004F6C64" w:rsidRPr="0027401B" w:rsidRDefault="004F6C64" w:rsidP="004F6C64">
            <w:pPr>
              <w:ind w:firstLine="567"/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 xml:space="preserve">Счетчик на основании результатов </w:t>
            </w:r>
            <w:r w:rsidR="00971D9B" w:rsidRPr="0027401B">
              <w:rPr>
                <w:sz w:val="16"/>
                <w:szCs w:val="16"/>
                <w:lang w:val="ru-RU"/>
              </w:rPr>
              <w:t xml:space="preserve">Государственной </w:t>
            </w:r>
            <w:r w:rsidRPr="0027401B">
              <w:rPr>
                <w:sz w:val="16"/>
                <w:szCs w:val="16"/>
                <w:lang w:val="ru-RU"/>
              </w:rPr>
              <w:t>поверки, признан годным и допущен к эксплуатации.</w:t>
            </w:r>
          </w:p>
          <w:p w:rsidR="004F6C64" w:rsidRPr="0027401B" w:rsidRDefault="004F6C64" w:rsidP="004F6C64">
            <w:pPr>
              <w:ind w:firstLine="724"/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>Первичная поверка</w:t>
            </w:r>
          </w:p>
          <w:p w:rsidR="004F6C64" w:rsidRPr="0027401B" w:rsidRDefault="004F6C64" w:rsidP="004F6C64">
            <w:pPr>
              <w:rPr>
                <w:sz w:val="16"/>
                <w:szCs w:val="16"/>
                <w:lang w:val="ru-RU"/>
              </w:rPr>
            </w:pPr>
          </w:p>
          <w:p w:rsidR="004F6C64" w:rsidRPr="0027401B" w:rsidRDefault="004F6C64" w:rsidP="004F6C64">
            <w:pPr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ab/>
              <w:t>Поверитель</w:t>
            </w:r>
            <w:r w:rsidRPr="0027401B">
              <w:rPr>
                <w:sz w:val="16"/>
                <w:szCs w:val="16"/>
                <w:lang w:val="ru-RU"/>
              </w:rPr>
              <w:tab/>
              <w:t>____________</w:t>
            </w:r>
            <w:r w:rsidRPr="0027401B">
              <w:rPr>
                <w:sz w:val="16"/>
                <w:szCs w:val="16"/>
                <w:lang w:val="ru-RU"/>
              </w:rPr>
              <w:tab/>
            </w:r>
            <w:r w:rsidRPr="0027401B">
              <w:rPr>
                <w:sz w:val="16"/>
                <w:szCs w:val="16"/>
                <w:lang w:val="ru-RU"/>
              </w:rPr>
              <w:tab/>
              <w:t>___________</w:t>
            </w:r>
            <w:r w:rsidR="00B547C7" w:rsidRPr="0027401B">
              <w:rPr>
                <w:sz w:val="16"/>
                <w:szCs w:val="16"/>
                <w:lang w:val="ru-RU"/>
              </w:rPr>
              <w:t>____</w:t>
            </w:r>
            <w:r w:rsidRPr="0027401B">
              <w:rPr>
                <w:sz w:val="16"/>
                <w:szCs w:val="16"/>
                <w:lang w:val="ru-RU"/>
              </w:rPr>
              <w:tab/>
              <w:t xml:space="preserve">              </w:t>
            </w:r>
            <w:r w:rsidR="00485D98" w:rsidRPr="0027401B">
              <w:rPr>
                <w:sz w:val="16"/>
                <w:szCs w:val="16"/>
                <w:lang w:val="ru-RU"/>
              </w:rPr>
              <w:t xml:space="preserve">           </w:t>
            </w:r>
            <w:r w:rsidRPr="0027401B">
              <w:rPr>
                <w:sz w:val="16"/>
                <w:szCs w:val="16"/>
                <w:lang w:val="ru-RU"/>
              </w:rPr>
              <w:t xml:space="preserve">  МП</w:t>
            </w:r>
          </w:p>
          <w:p w:rsidR="004F6C64" w:rsidRDefault="004F6C64" w:rsidP="004F6C64">
            <w:pPr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ab/>
            </w:r>
            <w:r w:rsidRPr="0027401B">
              <w:rPr>
                <w:sz w:val="16"/>
                <w:szCs w:val="16"/>
                <w:lang w:val="ru-RU"/>
              </w:rPr>
              <w:tab/>
            </w:r>
            <w:r w:rsidRPr="0027401B">
              <w:rPr>
                <w:sz w:val="16"/>
                <w:szCs w:val="16"/>
                <w:lang w:val="ru-RU"/>
              </w:rPr>
              <w:tab/>
            </w:r>
            <w:r w:rsidR="00B547C7" w:rsidRPr="0027401B">
              <w:rPr>
                <w:sz w:val="16"/>
                <w:szCs w:val="16"/>
                <w:lang w:val="ru-RU"/>
              </w:rPr>
              <w:t xml:space="preserve">   подпись</w:t>
            </w:r>
            <w:r w:rsidR="00B547C7" w:rsidRPr="0027401B">
              <w:rPr>
                <w:sz w:val="16"/>
                <w:szCs w:val="16"/>
                <w:lang w:val="ru-RU"/>
              </w:rPr>
              <w:tab/>
            </w:r>
            <w:r w:rsidR="00B547C7" w:rsidRPr="0027401B">
              <w:rPr>
                <w:sz w:val="16"/>
                <w:szCs w:val="16"/>
                <w:lang w:val="ru-RU"/>
              </w:rPr>
              <w:tab/>
              <w:t xml:space="preserve">      </w:t>
            </w:r>
            <w:r w:rsidR="0027401B">
              <w:rPr>
                <w:sz w:val="16"/>
                <w:szCs w:val="16"/>
                <w:lang w:val="ru-RU"/>
              </w:rPr>
              <w:t xml:space="preserve">                    </w:t>
            </w:r>
            <w:r w:rsidR="00B547C7" w:rsidRPr="0027401B">
              <w:rPr>
                <w:sz w:val="16"/>
                <w:szCs w:val="16"/>
                <w:lang w:val="ru-RU"/>
              </w:rPr>
              <w:t xml:space="preserve">    </w:t>
            </w:r>
            <w:r w:rsidRPr="0027401B">
              <w:rPr>
                <w:sz w:val="16"/>
                <w:szCs w:val="16"/>
                <w:lang w:val="ru-RU"/>
              </w:rPr>
              <w:t>дата</w:t>
            </w:r>
          </w:p>
          <w:p w:rsidR="002A4E8D" w:rsidRPr="0027401B" w:rsidRDefault="002A4E8D" w:rsidP="004F6C64">
            <w:pPr>
              <w:rPr>
                <w:sz w:val="16"/>
                <w:szCs w:val="16"/>
                <w:lang w:val="ru-RU"/>
              </w:rPr>
            </w:pPr>
          </w:p>
          <w:p w:rsidR="004F6C64" w:rsidRPr="00E61F4E" w:rsidRDefault="004F6C64" w:rsidP="004F6C64">
            <w:pPr>
              <w:rPr>
                <w:sz w:val="18"/>
                <w:szCs w:val="18"/>
                <w:lang w:val="ru-RU"/>
              </w:rPr>
            </w:pPr>
            <w:r w:rsidRPr="00E61F4E">
              <w:rPr>
                <w:sz w:val="18"/>
                <w:szCs w:val="18"/>
                <w:lang w:val="ru-RU"/>
              </w:rPr>
              <w:t>_____________________________________________________________</w:t>
            </w:r>
            <w:r>
              <w:rPr>
                <w:sz w:val="18"/>
                <w:szCs w:val="18"/>
                <w:lang w:val="ru-RU"/>
              </w:rPr>
              <w:t>_______________</w:t>
            </w:r>
          </w:p>
          <w:p w:rsidR="00B547C7" w:rsidRDefault="00B547C7" w:rsidP="00B547C7">
            <w:pPr>
              <w:ind w:firstLine="724"/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>Очередная поверка</w:t>
            </w:r>
          </w:p>
          <w:p w:rsidR="00CB05A9" w:rsidRPr="0027401B" w:rsidRDefault="00CB05A9" w:rsidP="00B547C7">
            <w:pPr>
              <w:ind w:firstLine="724"/>
              <w:rPr>
                <w:sz w:val="16"/>
                <w:szCs w:val="16"/>
                <w:lang w:val="ru-RU"/>
              </w:rPr>
            </w:pPr>
          </w:p>
          <w:tbl>
            <w:tblPr>
              <w:tblW w:w="73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2"/>
              <w:gridCol w:w="1076"/>
              <w:gridCol w:w="1076"/>
              <w:gridCol w:w="897"/>
              <w:gridCol w:w="1076"/>
              <w:gridCol w:w="1436"/>
              <w:gridCol w:w="897"/>
            </w:tblGrid>
            <w:tr w:rsidR="00CB05A9" w:rsidRPr="00B46482" w:rsidTr="005162BC">
              <w:trPr>
                <w:trHeight w:val="603"/>
              </w:trPr>
              <w:tc>
                <w:tcPr>
                  <w:tcW w:w="892" w:type="dxa"/>
                  <w:shd w:val="clear" w:color="auto" w:fill="auto"/>
                </w:tcPr>
                <w:p w:rsidR="00CB05A9" w:rsidRPr="00CB05A9" w:rsidRDefault="00CB05A9" w:rsidP="00CB05A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CB05A9">
                    <w:rPr>
                      <w:b/>
                      <w:bCs/>
                      <w:sz w:val="16"/>
                      <w:szCs w:val="16"/>
                      <w:lang w:val="ru-RU"/>
                    </w:rPr>
                    <w:t>Дата поверки</w:t>
                  </w:r>
                </w:p>
              </w:tc>
              <w:tc>
                <w:tcPr>
                  <w:tcW w:w="1076" w:type="dxa"/>
                  <w:shd w:val="clear" w:color="auto" w:fill="auto"/>
                </w:tcPr>
                <w:p w:rsidR="00CB05A9" w:rsidRPr="00CB05A9" w:rsidRDefault="00CB05A9" w:rsidP="00CB05A9">
                  <w:pPr>
                    <w:ind w:left="-108"/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CB05A9">
                    <w:rPr>
                      <w:b/>
                      <w:bCs/>
                      <w:sz w:val="16"/>
                      <w:szCs w:val="16"/>
                      <w:lang w:val="ru-RU"/>
                    </w:rPr>
                    <w:t>Отметка о замене батареи</w:t>
                  </w:r>
                </w:p>
              </w:tc>
              <w:tc>
                <w:tcPr>
                  <w:tcW w:w="1076" w:type="dxa"/>
                  <w:shd w:val="clear" w:color="auto" w:fill="auto"/>
                </w:tcPr>
                <w:p w:rsidR="00CB05A9" w:rsidRPr="00CB05A9" w:rsidRDefault="00CB05A9" w:rsidP="00CB05A9">
                  <w:pPr>
                    <w:ind w:left="-108"/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CB05A9">
                    <w:rPr>
                      <w:b/>
                      <w:bCs/>
                      <w:sz w:val="16"/>
                      <w:szCs w:val="16"/>
                      <w:lang w:val="ru-RU"/>
                    </w:rPr>
                    <w:t>Результат поверки</w:t>
                  </w:r>
                </w:p>
              </w:tc>
              <w:tc>
                <w:tcPr>
                  <w:tcW w:w="897" w:type="dxa"/>
                  <w:shd w:val="clear" w:color="auto" w:fill="auto"/>
                </w:tcPr>
                <w:p w:rsidR="00CB05A9" w:rsidRPr="00CB05A9" w:rsidRDefault="00CB05A9" w:rsidP="00CB05A9">
                  <w:pPr>
                    <w:ind w:left="-108"/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CB05A9">
                    <w:rPr>
                      <w:b/>
                      <w:bCs/>
                      <w:sz w:val="16"/>
                      <w:szCs w:val="16"/>
                      <w:lang w:val="ru-RU"/>
                    </w:rPr>
                    <w:t>Срок очередной поверки</w:t>
                  </w:r>
                </w:p>
              </w:tc>
              <w:tc>
                <w:tcPr>
                  <w:tcW w:w="1076" w:type="dxa"/>
                  <w:shd w:val="clear" w:color="auto" w:fill="auto"/>
                </w:tcPr>
                <w:p w:rsidR="00CB05A9" w:rsidRPr="00CB05A9" w:rsidRDefault="00CB05A9" w:rsidP="00CB05A9">
                  <w:pPr>
                    <w:ind w:left="-108" w:right="-108"/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CB05A9">
                    <w:rPr>
                      <w:b/>
                      <w:bCs/>
                      <w:sz w:val="16"/>
                      <w:szCs w:val="16"/>
                      <w:lang w:val="ru-RU"/>
                    </w:rPr>
                    <w:t>Поверяющая</w:t>
                  </w:r>
                </w:p>
                <w:p w:rsidR="00CB05A9" w:rsidRPr="00CB05A9" w:rsidRDefault="00CB05A9" w:rsidP="00CB05A9">
                  <w:pPr>
                    <w:ind w:left="-108" w:right="-108"/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CB05A9">
                    <w:rPr>
                      <w:b/>
                      <w:bCs/>
                      <w:sz w:val="16"/>
                      <w:szCs w:val="16"/>
                      <w:lang w:val="ru-RU"/>
                    </w:rPr>
                    <w:t>организация</w:t>
                  </w:r>
                </w:p>
              </w:tc>
              <w:tc>
                <w:tcPr>
                  <w:tcW w:w="1436" w:type="dxa"/>
                  <w:shd w:val="clear" w:color="auto" w:fill="auto"/>
                </w:tcPr>
                <w:p w:rsidR="00CB05A9" w:rsidRPr="00CB05A9" w:rsidRDefault="00CB05A9" w:rsidP="00CB05A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CB05A9">
                    <w:rPr>
                      <w:b/>
                      <w:bCs/>
                      <w:sz w:val="16"/>
                      <w:szCs w:val="16"/>
                      <w:lang w:val="ru-RU"/>
                    </w:rPr>
                    <w:t>Подпись и фамилия поверителя</w:t>
                  </w:r>
                </w:p>
              </w:tc>
              <w:tc>
                <w:tcPr>
                  <w:tcW w:w="897" w:type="dxa"/>
                  <w:shd w:val="clear" w:color="auto" w:fill="auto"/>
                </w:tcPr>
                <w:p w:rsidR="00CB05A9" w:rsidRPr="00CB05A9" w:rsidRDefault="00CB05A9" w:rsidP="00CB05A9">
                  <w:pPr>
                    <w:ind w:left="-108" w:right="-108"/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  <w:r w:rsidRPr="00CB05A9">
                    <w:rPr>
                      <w:b/>
                      <w:bCs/>
                      <w:sz w:val="16"/>
                      <w:szCs w:val="16"/>
                      <w:lang w:val="ru-RU"/>
                    </w:rPr>
                    <w:t>Оттиск клейма поверителя</w:t>
                  </w:r>
                </w:p>
              </w:tc>
            </w:tr>
            <w:tr w:rsidR="00CB05A9" w:rsidRPr="00B46482" w:rsidTr="005162BC">
              <w:trPr>
                <w:trHeight w:val="475"/>
              </w:trPr>
              <w:tc>
                <w:tcPr>
                  <w:tcW w:w="892" w:type="dxa"/>
                  <w:shd w:val="clear" w:color="auto" w:fill="auto"/>
                </w:tcPr>
                <w:p w:rsidR="00CB05A9" w:rsidRPr="00CB05A9" w:rsidRDefault="00CB05A9" w:rsidP="00CB05A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</w:tcPr>
                <w:p w:rsidR="00CB05A9" w:rsidRPr="00CB05A9" w:rsidRDefault="00CB05A9" w:rsidP="00CB05A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</w:tcPr>
                <w:p w:rsidR="00CB05A9" w:rsidRPr="00CB05A9" w:rsidRDefault="00CB05A9" w:rsidP="00CB05A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CB05A9" w:rsidRPr="00CB05A9" w:rsidRDefault="00CB05A9" w:rsidP="00CB05A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076" w:type="dxa"/>
                  <w:shd w:val="clear" w:color="auto" w:fill="auto"/>
                </w:tcPr>
                <w:p w:rsidR="00CB05A9" w:rsidRPr="00CB05A9" w:rsidRDefault="00CB05A9" w:rsidP="00CB05A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436" w:type="dxa"/>
                  <w:shd w:val="clear" w:color="auto" w:fill="auto"/>
                </w:tcPr>
                <w:p w:rsidR="00CB05A9" w:rsidRPr="00CB05A9" w:rsidRDefault="00CB05A9" w:rsidP="00CB05A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897" w:type="dxa"/>
                  <w:shd w:val="clear" w:color="auto" w:fill="auto"/>
                </w:tcPr>
                <w:p w:rsidR="00CB05A9" w:rsidRPr="00CB05A9" w:rsidRDefault="00CB05A9" w:rsidP="00CB05A9">
                  <w:pPr>
                    <w:jc w:val="center"/>
                    <w:rPr>
                      <w:b/>
                      <w:bCs/>
                      <w:sz w:val="16"/>
                      <w:szCs w:val="16"/>
                      <w:lang w:val="ru-RU"/>
                    </w:rPr>
                  </w:pPr>
                </w:p>
              </w:tc>
            </w:tr>
          </w:tbl>
          <w:p w:rsidR="00485D98" w:rsidRPr="004F6C64" w:rsidRDefault="00485D98" w:rsidP="00EC5C56">
            <w:pPr>
              <w:spacing w:before="120" w:after="120"/>
              <w:ind w:firstLine="567"/>
              <w:rPr>
                <w:b/>
                <w:sz w:val="18"/>
                <w:szCs w:val="18"/>
                <w:lang w:val="ru-RU"/>
              </w:rPr>
            </w:pPr>
            <w:r w:rsidRPr="004F6C64">
              <w:rPr>
                <w:b/>
                <w:sz w:val="18"/>
                <w:szCs w:val="18"/>
                <w:lang w:val="ru-RU"/>
              </w:rPr>
              <w:t>1</w:t>
            </w:r>
            <w:r w:rsidR="000D28EC">
              <w:rPr>
                <w:b/>
                <w:sz w:val="18"/>
                <w:szCs w:val="18"/>
                <w:lang w:val="ru-RU"/>
              </w:rPr>
              <w:t>4</w:t>
            </w:r>
            <w:r w:rsidRPr="004F6C64">
              <w:rPr>
                <w:b/>
                <w:sz w:val="18"/>
                <w:szCs w:val="18"/>
                <w:lang w:val="ru-RU"/>
              </w:rPr>
              <w:t xml:space="preserve"> ОТМЕТКА О ПРОДАЖЕ</w:t>
            </w:r>
          </w:p>
          <w:p w:rsidR="00485D98" w:rsidRPr="0027401B" w:rsidRDefault="00485D98" w:rsidP="00EC5C56">
            <w:pPr>
              <w:ind w:firstLine="567"/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ab/>
              <w:t>Дата продажи</w:t>
            </w:r>
            <w:r w:rsidRPr="0027401B">
              <w:rPr>
                <w:sz w:val="16"/>
                <w:szCs w:val="16"/>
                <w:lang w:val="ru-RU"/>
              </w:rPr>
              <w:tab/>
              <w:t>_______________</w:t>
            </w:r>
          </w:p>
          <w:p w:rsidR="00485D98" w:rsidRPr="0027401B" w:rsidRDefault="00485D98" w:rsidP="00EC5C56">
            <w:pPr>
              <w:ind w:firstLine="567"/>
              <w:rPr>
                <w:sz w:val="16"/>
                <w:szCs w:val="16"/>
                <w:lang w:val="ru-RU"/>
              </w:rPr>
            </w:pPr>
          </w:p>
          <w:p w:rsidR="00485D98" w:rsidRDefault="00485D98" w:rsidP="00EC5C56">
            <w:pPr>
              <w:ind w:firstLine="567"/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ab/>
              <w:t>Продавец</w:t>
            </w:r>
            <w:r w:rsidRPr="0027401B">
              <w:rPr>
                <w:sz w:val="16"/>
                <w:szCs w:val="16"/>
                <w:lang w:val="ru-RU"/>
              </w:rPr>
              <w:tab/>
              <w:t>_______________                  Штамп магазина</w:t>
            </w:r>
          </w:p>
          <w:p w:rsidR="002A4E8D" w:rsidRPr="0027401B" w:rsidRDefault="002A4E8D" w:rsidP="00EC5C56">
            <w:pPr>
              <w:ind w:firstLine="567"/>
              <w:rPr>
                <w:sz w:val="16"/>
                <w:szCs w:val="16"/>
                <w:lang w:val="ru-RU"/>
              </w:rPr>
            </w:pPr>
          </w:p>
          <w:p w:rsidR="00485D98" w:rsidRPr="002B390E" w:rsidRDefault="00485D98" w:rsidP="002B390E">
            <w:pPr>
              <w:pStyle w:val="af2"/>
              <w:ind w:firstLine="601"/>
              <w:rPr>
                <w:b/>
                <w:sz w:val="18"/>
                <w:szCs w:val="18"/>
                <w:lang w:val="ru-RU"/>
              </w:rPr>
            </w:pPr>
            <w:r w:rsidRPr="002B390E">
              <w:rPr>
                <w:b/>
                <w:sz w:val="18"/>
                <w:szCs w:val="18"/>
                <w:lang w:val="ru-RU"/>
              </w:rPr>
              <w:t>1</w:t>
            </w:r>
            <w:r w:rsidR="000D28EC" w:rsidRPr="002B390E">
              <w:rPr>
                <w:b/>
                <w:sz w:val="18"/>
                <w:szCs w:val="18"/>
                <w:lang w:val="ru-RU"/>
              </w:rPr>
              <w:t>5</w:t>
            </w:r>
            <w:r w:rsidRPr="002B390E">
              <w:rPr>
                <w:b/>
                <w:sz w:val="18"/>
                <w:szCs w:val="18"/>
                <w:lang w:val="ru-RU"/>
              </w:rPr>
              <w:t xml:space="preserve"> УСТАНОВК</w:t>
            </w:r>
            <w:r w:rsidR="00B03AA4" w:rsidRPr="002B390E">
              <w:rPr>
                <w:b/>
                <w:sz w:val="18"/>
                <w:szCs w:val="18"/>
                <w:lang w:val="ru-RU"/>
              </w:rPr>
              <w:t>А</w:t>
            </w:r>
            <w:r w:rsidRPr="002B390E">
              <w:rPr>
                <w:b/>
                <w:sz w:val="18"/>
                <w:szCs w:val="18"/>
                <w:lang w:val="ru-RU"/>
              </w:rPr>
              <w:t xml:space="preserve"> (ВВОД В ЭКСПЛУАТАЦИЮ) И СНЯТИ</w:t>
            </w:r>
            <w:r w:rsidR="00B03AA4" w:rsidRPr="002B390E">
              <w:rPr>
                <w:b/>
                <w:sz w:val="18"/>
                <w:szCs w:val="18"/>
                <w:lang w:val="ru-RU"/>
              </w:rPr>
              <w:t>Е</w:t>
            </w:r>
            <w:r w:rsidRPr="002B390E">
              <w:rPr>
                <w:b/>
                <w:sz w:val="18"/>
                <w:szCs w:val="18"/>
                <w:lang w:val="ru-RU"/>
              </w:rPr>
              <w:t xml:space="preserve"> СЧЕТЧИКА</w:t>
            </w:r>
          </w:p>
          <w:p w:rsidR="001600CE" w:rsidRPr="001600CE" w:rsidRDefault="001600CE" w:rsidP="002B390E">
            <w:pPr>
              <w:pStyle w:val="af2"/>
              <w:ind w:firstLine="601"/>
              <w:rPr>
                <w:b/>
                <w:sz w:val="16"/>
                <w:szCs w:val="16"/>
                <w:u w:val="single"/>
                <w:lang w:val="ru-RU"/>
              </w:rPr>
            </w:pPr>
            <w:r w:rsidRPr="001600CE">
              <w:rPr>
                <w:b/>
                <w:sz w:val="16"/>
                <w:szCs w:val="16"/>
                <w:u w:val="single"/>
                <w:lang w:val="ru-RU"/>
              </w:rPr>
              <w:t>Без заполнения данного раздела гарантии изготовителя не сохраняются!</w:t>
            </w:r>
          </w:p>
          <w:p w:rsidR="001600CE" w:rsidRPr="001600CE" w:rsidRDefault="001600CE" w:rsidP="001600CE">
            <w:pPr>
              <w:pStyle w:val="af2"/>
              <w:rPr>
                <w:b/>
                <w:sz w:val="16"/>
                <w:szCs w:val="16"/>
                <w:u w:val="single"/>
                <w:lang w:val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84"/>
              <w:gridCol w:w="1484"/>
              <w:gridCol w:w="4452"/>
            </w:tblGrid>
            <w:tr w:rsidR="00485D98" w:rsidRPr="005D2838" w:rsidTr="005162BC">
              <w:tc>
                <w:tcPr>
                  <w:tcW w:w="1000" w:type="pct"/>
                  <w:shd w:val="clear" w:color="auto" w:fill="auto"/>
                </w:tcPr>
                <w:p w:rsidR="00485D98" w:rsidRPr="002A4E8D" w:rsidRDefault="00485D98" w:rsidP="00EC5C56">
                  <w:pPr>
                    <w:tabs>
                      <w:tab w:val="center" w:pos="909"/>
                    </w:tabs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2A4E8D">
                    <w:rPr>
                      <w:b/>
                      <w:sz w:val="16"/>
                      <w:szCs w:val="16"/>
                      <w:lang w:val="ru-RU"/>
                    </w:rPr>
                    <w:t>Дата</w:t>
                  </w:r>
                </w:p>
                <w:p w:rsidR="00485D98" w:rsidRPr="002A4E8D" w:rsidRDefault="00485D98" w:rsidP="00EC5C56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2A4E8D">
                    <w:rPr>
                      <w:b/>
                      <w:sz w:val="16"/>
                      <w:szCs w:val="16"/>
                      <w:lang w:val="ru-RU"/>
                    </w:rPr>
                    <w:t>установки</w:t>
                  </w:r>
                </w:p>
              </w:tc>
              <w:tc>
                <w:tcPr>
                  <w:tcW w:w="1000" w:type="pct"/>
                  <w:shd w:val="clear" w:color="auto" w:fill="auto"/>
                </w:tcPr>
                <w:p w:rsidR="00485D98" w:rsidRPr="002A4E8D" w:rsidRDefault="00485D98" w:rsidP="00EC5C56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2A4E8D">
                    <w:rPr>
                      <w:b/>
                      <w:sz w:val="16"/>
                      <w:szCs w:val="16"/>
                      <w:lang w:val="ru-RU"/>
                    </w:rPr>
                    <w:t>Дата</w:t>
                  </w:r>
                </w:p>
                <w:p w:rsidR="00485D98" w:rsidRPr="002A4E8D" w:rsidRDefault="00485D98" w:rsidP="00EC5C56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2A4E8D">
                    <w:rPr>
                      <w:b/>
                      <w:sz w:val="16"/>
                      <w:szCs w:val="16"/>
                      <w:lang w:val="ru-RU"/>
                    </w:rPr>
                    <w:t>снятия</w:t>
                  </w:r>
                </w:p>
              </w:tc>
              <w:tc>
                <w:tcPr>
                  <w:tcW w:w="3000" w:type="pct"/>
                  <w:shd w:val="clear" w:color="auto" w:fill="auto"/>
                </w:tcPr>
                <w:p w:rsidR="00485D98" w:rsidRPr="002A4E8D" w:rsidRDefault="00485D98" w:rsidP="00EC5C56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2A4E8D">
                    <w:rPr>
                      <w:b/>
                      <w:sz w:val="16"/>
                      <w:szCs w:val="16"/>
                      <w:lang w:val="ru-RU"/>
                    </w:rPr>
                    <w:t xml:space="preserve">Наименование организации, </w:t>
                  </w:r>
                  <w:r w:rsidR="00CB05A9">
                    <w:rPr>
                      <w:b/>
                      <w:sz w:val="16"/>
                      <w:szCs w:val="16"/>
                      <w:lang w:val="ru-RU"/>
                    </w:rPr>
                    <w:t xml:space="preserve"> штамп и </w:t>
                  </w:r>
                  <w:r w:rsidRPr="002A4E8D">
                    <w:rPr>
                      <w:b/>
                      <w:sz w:val="16"/>
                      <w:szCs w:val="16"/>
                      <w:lang w:val="ru-RU"/>
                    </w:rPr>
                    <w:t>подпись лица,</w:t>
                  </w:r>
                </w:p>
                <w:p w:rsidR="00485D98" w:rsidRPr="002A4E8D" w:rsidRDefault="00485D98" w:rsidP="00EC5C56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2A4E8D">
                    <w:rPr>
                      <w:b/>
                      <w:sz w:val="16"/>
                      <w:szCs w:val="16"/>
                      <w:lang w:val="ru-RU"/>
                    </w:rPr>
                    <w:t>проводившего установку (снятие)</w:t>
                  </w:r>
                </w:p>
              </w:tc>
            </w:tr>
            <w:tr w:rsidR="00485D98" w:rsidRPr="005D2838" w:rsidTr="005162BC">
              <w:trPr>
                <w:trHeight w:hRule="exact" w:val="284"/>
              </w:trPr>
              <w:tc>
                <w:tcPr>
                  <w:tcW w:w="1000" w:type="pct"/>
                  <w:shd w:val="clear" w:color="auto" w:fill="auto"/>
                </w:tcPr>
                <w:p w:rsidR="00485D98" w:rsidRPr="002A4E8D" w:rsidRDefault="00485D98" w:rsidP="00EC5C56">
                  <w:pPr>
                    <w:ind w:firstLine="567"/>
                    <w:rPr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:rsidR="00485D98" w:rsidRPr="002A4E8D" w:rsidRDefault="00485D98" w:rsidP="00EC5C56">
                  <w:pPr>
                    <w:ind w:firstLine="567"/>
                    <w:rPr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3000" w:type="pct"/>
                  <w:shd w:val="clear" w:color="auto" w:fill="auto"/>
                </w:tcPr>
                <w:p w:rsidR="00485D98" w:rsidRPr="002A4E8D" w:rsidRDefault="00485D98" w:rsidP="00EC5C56">
                  <w:pPr>
                    <w:ind w:firstLine="567"/>
                    <w:rPr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485D98" w:rsidRPr="005D2838" w:rsidTr="005162BC">
              <w:trPr>
                <w:trHeight w:hRule="exact" w:val="284"/>
              </w:trPr>
              <w:tc>
                <w:tcPr>
                  <w:tcW w:w="1000" w:type="pct"/>
                  <w:shd w:val="clear" w:color="auto" w:fill="auto"/>
                </w:tcPr>
                <w:p w:rsidR="00485D98" w:rsidRPr="004F6C64" w:rsidRDefault="00485D98" w:rsidP="00EC5C56">
                  <w:pPr>
                    <w:ind w:firstLine="567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1000" w:type="pct"/>
                  <w:shd w:val="clear" w:color="auto" w:fill="auto"/>
                </w:tcPr>
                <w:p w:rsidR="00485D98" w:rsidRPr="004F6C64" w:rsidRDefault="00485D98" w:rsidP="00EC5C56">
                  <w:pPr>
                    <w:ind w:firstLine="567"/>
                    <w:rPr>
                      <w:sz w:val="18"/>
                      <w:szCs w:val="18"/>
                      <w:lang w:val="ru-RU"/>
                    </w:rPr>
                  </w:pPr>
                </w:p>
              </w:tc>
              <w:tc>
                <w:tcPr>
                  <w:tcW w:w="3000" w:type="pct"/>
                  <w:shd w:val="clear" w:color="auto" w:fill="auto"/>
                </w:tcPr>
                <w:p w:rsidR="00485D98" w:rsidRPr="004F6C64" w:rsidRDefault="00485D98" w:rsidP="00EC5C56">
                  <w:pPr>
                    <w:ind w:firstLine="567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0A1C86" w:rsidRPr="009E1C53" w:rsidRDefault="000A1C86" w:rsidP="004F6C64">
            <w:pPr>
              <w:spacing w:line="228" w:lineRule="auto"/>
              <w:ind w:firstLine="567"/>
              <w:jc w:val="both"/>
              <w:rPr>
                <w:lang w:val="ru-RU"/>
              </w:rPr>
            </w:pPr>
          </w:p>
        </w:tc>
        <w:tc>
          <w:tcPr>
            <w:tcW w:w="269" w:type="dxa"/>
          </w:tcPr>
          <w:p w:rsidR="00613747" w:rsidRDefault="00613747">
            <w:pPr>
              <w:pStyle w:val="6"/>
              <w:keepNext w:val="0"/>
            </w:pPr>
          </w:p>
        </w:tc>
        <w:tc>
          <w:tcPr>
            <w:tcW w:w="7962" w:type="dxa"/>
          </w:tcPr>
          <w:p w:rsidR="00933C63" w:rsidRPr="00CC7858" w:rsidRDefault="002C4D0F" w:rsidP="00CC7858">
            <w:pPr>
              <w:rPr>
                <w:sz w:val="18"/>
                <w:szCs w:val="18"/>
                <w:lang w:val="ru-RU"/>
              </w:rPr>
            </w:pPr>
            <w:r w:rsidRPr="00CC7858">
              <w:rPr>
                <w:sz w:val="18"/>
                <w:szCs w:val="18"/>
                <w:lang w:val="ru-RU"/>
              </w:rPr>
              <w:t xml:space="preserve">Государственный реестр </w:t>
            </w:r>
            <w:r w:rsidR="00933C63" w:rsidRPr="00CC7858">
              <w:rPr>
                <w:sz w:val="18"/>
                <w:szCs w:val="18"/>
                <w:lang w:val="ru-RU"/>
              </w:rPr>
              <w:t>средств измерений</w:t>
            </w:r>
            <w:r w:rsidR="00F15D7F" w:rsidRPr="00CC7858">
              <w:rPr>
                <w:sz w:val="18"/>
                <w:szCs w:val="18"/>
                <w:lang w:val="ru-RU"/>
              </w:rPr>
              <w:t xml:space="preserve">                                  </w:t>
            </w:r>
            <w:r w:rsidR="00405689" w:rsidRPr="00CC7858">
              <w:rPr>
                <w:sz w:val="18"/>
                <w:szCs w:val="18"/>
                <w:lang w:val="ru-RU"/>
              </w:rPr>
              <w:t xml:space="preserve">     </w:t>
            </w:r>
            <w:r w:rsidR="00F15D7F" w:rsidRPr="00CC7858">
              <w:rPr>
                <w:sz w:val="18"/>
                <w:szCs w:val="18"/>
                <w:lang w:val="ru-RU"/>
              </w:rPr>
              <w:t xml:space="preserve">        </w:t>
            </w:r>
            <w:r w:rsidR="0013565B" w:rsidRPr="00CC7858">
              <w:rPr>
                <w:sz w:val="18"/>
                <w:szCs w:val="18"/>
                <w:lang w:val="ru-RU"/>
              </w:rPr>
              <w:t xml:space="preserve">           </w:t>
            </w:r>
            <w:r w:rsidR="00F15D7F" w:rsidRPr="00CC7858">
              <w:rPr>
                <w:sz w:val="18"/>
                <w:szCs w:val="18"/>
                <w:lang w:val="ru-RU"/>
              </w:rPr>
              <w:t xml:space="preserve">   </w:t>
            </w:r>
          </w:p>
          <w:p w:rsidR="00613747" w:rsidRPr="0013565B" w:rsidRDefault="00933C63" w:rsidP="00933C63">
            <w:pPr>
              <w:pStyle w:val="4"/>
              <w:jc w:val="left"/>
              <w:rPr>
                <w:sz w:val="18"/>
                <w:szCs w:val="18"/>
                <w:lang w:val="ru-RU"/>
              </w:rPr>
            </w:pPr>
            <w:r>
              <w:rPr>
                <w:b w:val="0"/>
                <w:spacing w:val="-4"/>
                <w:sz w:val="18"/>
                <w:szCs w:val="18"/>
                <w:lang w:val="ru-RU"/>
              </w:rPr>
              <w:t>Российской Федерации №60100-15</w:t>
            </w:r>
            <w:r w:rsidR="00F15D7F" w:rsidRPr="00933C63">
              <w:rPr>
                <w:b w:val="0"/>
                <w:spacing w:val="-4"/>
                <w:sz w:val="18"/>
                <w:szCs w:val="18"/>
                <w:lang w:val="ru-RU"/>
              </w:rPr>
              <w:t xml:space="preserve">                  </w:t>
            </w:r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="00F15D7F" w:rsidRPr="00933C63">
              <w:rPr>
                <w:b w:val="0"/>
                <w:sz w:val="18"/>
                <w:szCs w:val="18"/>
                <w:lang w:val="ru-RU"/>
              </w:rPr>
              <w:t xml:space="preserve">     </w:t>
            </w:r>
            <w:r w:rsidR="00EE12C4" w:rsidRPr="00933C63">
              <w:rPr>
                <w:b w:val="0"/>
                <w:sz w:val="18"/>
                <w:szCs w:val="18"/>
                <w:lang w:val="ru-RU"/>
              </w:rPr>
              <w:t xml:space="preserve">          </w:t>
            </w:r>
            <w:r w:rsidR="00405689" w:rsidRPr="00933C63">
              <w:rPr>
                <w:b w:val="0"/>
                <w:sz w:val="18"/>
                <w:szCs w:val="18"/>
                <w:lang w:val="ru-RU"/>
              </w:rPr>
              <w:t xml:space="preserve">     </w:t>
            </w:r>
            <w:r w:rsidR="0013565B" w:rsidRPr="00933C63">
              <w:rPr>
                <w:b w:val="0"/>
                <w:sz w:val="18"/>
                <w:szCs w:val="18"/>
                <w:lang w:val="ru-RU"/>
              </w:rPr>
              <w:t xml:space="preserve">      </w:t>
            </w:r>
          </w:p>
          <w:p w:rsidR="006D168C" w:rsidRPr="0012786A" w:rsidRDefault="00933C63" w:rsidP="00F15D7F">
            <w:pPr>
              <w:rPr>
                <w:sz w:val="18"/>
                <w:szCs w:val="18"/>
                <w:lang w:val="ru-RU"/>
              </w:rPr>
            </w:pPr>
            <w:r w:rsidRPr="00933C63">
              <w:rPr>
                <w:sz w:val="18"/>
                <w:szCs w:val="18"/>
                <w:lang w:val="ru-RU"/>
              </w:rPr>
              <w:t>Государственный реестр средств измерений</w:t>
            </w:r>
            <w:r w:rsidR="00F15D7F" w:rsidRPr="0013565B">
              <w:rPr>
                <w:sz w:val="18"/>
                <w:szCs w:val="18"/>
                <w:lang w:val="ru-RU"/>
              </w:rPr>
              <w:t xml:space="preserve">     </w:t>
            </w:r>
            <w:r w:rsidR="00EE12C4">
              <w:rPr>
                <w:sz w:val="18"/>
                <w:szCs w:val="18"/>
                <w:lang w:val="ru-RU"/>
              </w:rPr>
              <w:t xml:space="preserve">    </w:t>
            </w:r>
            <w:r w:rsidR="00405689">
              <w:rPr>
                <w:sz w:val="18"/>
                <w:szCs w:val="18"/>
                <w:lang w:val="ru-RU"/>
              </w:rPr>
              <w:t xml:space="preserve">     </w:t>
            </w:r>
            <w:r w:rsidR="00EE12C4">
              <w:rPr>
                <w:sz w:val="18"/>
                <w:szCs w:val="18"/>
                <w:lang w:val="ru-RU"/>
              </w:rPr>
              <w:t xml:space="preserve"> </w:t>
            </w:r>
            <w:r w:rsidR="00D22751">
              <w:rPr>
                <w:sz w:val="18"/>
                <w:szCs w:val="18"/>
                <w:lang w:val="ru-RU"/>
              </w:rPr>
              <w:t xml:space="preserve"> </w:t>
            </w:r>
            <w:bookmarkStart w:id="0" w:name="_GoBack"/>
            <w:bookmarkEnd w:id="0"/>
          </w:p>
          <w:p w:rsidR="00037695" w:rsidRPr="00CC7858" w:rsidRDefault="00CC7858" w:rsidP="00CC7858">
            <w:pPr>
              <w:rPr>
                <w:sz w:val="18"/>
                <w:szCs w:val="18"/>
                <w:lang w:val="ru-RU"/>
              </w:rPr>
            </w:pPr>
            <w:r w:rsidRPr="00CC7858">
              <w:rPr>
                <w:sz w:val="18"/>
                <w:szCs w:val="18"/>
                <w:lang w:val="ru-RU"/>
              </w:rPr>
              <w:t>Ре</w:t>
            </w:r>
            <w:r>
              <w:rPr>
                <w:sz w:val="18"/>
                <w:szCs w:val="18"/>
                <w:lang w:val="ru-RU"/>
              </w:rPr>
              <w:t>спублики Узбекистан №02.3124-15</w:t>
            </w:r>
          </w:p>
          <w:p w:rsidR="002A4E8D" w:rsidRPr="00CC7858" w:rsidRDefault="002A4E8D" w:rsidP="00CC7858">
            <w:pPr>
              <w:rPr>
                <w:sz w:val="18"/>
                <w:szCs w:val="18"/>
                <w:lang w:val="ru-RU"/>
              </w:rPr>
            </w:pPr>
          </w:p>
          <w:tbl>
            <w:tblPr>
              <w:tblpPr w:leftFromText="181" w:rightFromText="181" w:vertAnchor="text" w:horzAnchor="margin" w:tblpXSpec="righ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587"/>
            </w:tblGrid>
            <w:tr w:rsidR="00A410FB" w:rsidRPr="00B46482" w:rsidTr="00DA4C2B">
              <w:tc>
                <w:tcPr>
                  <w:tcW w:w="988" w:type="dxa"/>
                </w:tcPr>
                <w:p w:rsidR="00A410FB" w:rsidRPr="001A6D43" w:rsidRDefault="00A410FB" w:rsidP="00A410FB">
                  <w:pPr>
                    <w:ind w:left="313" w:hanging="313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A6D43">
                    <w:rPr>
                      <w:b/>
                      <w:sz w:val="24"/>
                      <w:szCs w:val="24"/>
                    </w:rPr>
                    <w:t>G</w:t>
                  </w:r>
                  <w:r w:rsidRPr="001A6D43">
                    <w:rPr>
                      <w:b/>
                      <w:sz w:val="24"/>
                      <w:szCs w:val="24"/>
                      <w:lang w:val="ru-RU"/>
                    </w:rPr>
                    <w:t>-1,6</w:t>
                  </w:r>
                </w:p>
              </w:tc>
              <w:tc>
                <w:tcPr>
                  <w:tcW w:w="587" w:type="dxa"/>
                </w:tcPr>
                <w:p w:rsidR="00A410FB" w:rsidRPr="001A6D43" w:rsidRDefault="00A410FB" w:rsidP="00A410FB">
                  <w:pPr>
                    <w:ind w:left="313" w:hanging="313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410FB" w:rsidRPr="00B46482" w:rsidTr="00DA4C2B">
              <w:tc>
                <w:tcPr>
                  <w:tcW w:w="988" w:type="dxa"/>
                </w:tcPr>
                <w:p w:rsidR="00A410FB" w:rsidRPr="001A6D43" w:rsidRDefault="00A410FB" w:rsidP="00A410FB">
                  <w:pPr>
                    <w:ind w:left="313" w:hanging="313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A6D43">
                    <w:rPr>
                      <w:b/>
                      <w:sz w:val="24"/>
                      <w:szCs w:val="24"/>
                    </w:rPr>
                    <w:t>G</w:t>
                  </w:r>
                  <w:r w:rsidRPr="001A6D43">
                    <w:rPr>
                      <w:b/>
                      <w:sz w:val="24"/>
                      <w:szCs w:val="24"/>
                      <w:lang w:val="ru-RU"/>
                    </w:rPr>
                    <w:t>-2,5</w:t>
                  </w:r>
                </w:p>
              </w:tc>
              <w:tc>
                <w:tcPr>
                  <w:tcW w:w="587" w:type="dxa"/>
                </w:tcPr>
                <w:p w:rsidR="00A410FB" w:rsidRPr="001A6D43" w:rsidRDefault="00A410FB" w:rsidP="00A410FB">
                  <w:pPr>
                    <w:ind w:left="313" w:hanging="313"/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A410FB" w:rsidRPr="00B46482" w:rsidTr="00DA4C2B">
              <w:trPr>
                <w:trHeight w:val="170"/>
              </w:trPr>
              <w:tc>
                <w:tcPr>
                  <w:tcW w:w="988" w:type="dxa"/>
                </w:tcPr>
                <w:p w:rsidR="00A410FB" w:rsidRPr="001A6D43" w:rsidRDefault="00A410FB" w:rsidP="00A410FB">
                  <w:pPr>
                    <w:ind w:left="313" w:hanging="313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1A6D43">
                    <w:rPr>
                      <w:b/>
                      <w:sz w:val="24"/>
                      <w:szCs w:val="24"/>
                    </w:rPr>
                    <w:t>G</w:t>
                  </w:r>
                  <w:r w:rsidRPr="001A6D43">
                    <w:rPr>
                      <w:b/>
                      <w:sz w:val="24"/>
                      <w:szCs w:val="24"/>
                      <w:lang w:val="ru-RU"/>
                    </w:rPr>
                    <w:t>-4</w:t>
                  </w:r>
                </w:p>
              </w:tc>
              <w:tc>
                <w:tcPr>
                  <w:tcW w:w="587" w:type="dxa"/>
                </w:tcPr>
                <w:p w:rsidR="00A410FB" w:rsidRPr="008E7194" w:rsidRDefault="00A410FB" w:rsidP="00A410FB">
                  <w:pPr>
                    <w:ind w:left="313" w:hanging="313"/>
                    <w:jc w:val="center"/>
                    <w:rPr>
                      <w:rFonts w:ascii="Arial Black" w:hAnsi="Arial Black" w:cs="Aharoni"/>
                      <w:lang w:val="ru-RU"/>
                    </w:rPr>
                  </w:pPr>
                </w:p>
              </w:tc>
            </w:tr>
            <w:tr w:rsidR="00A410FB" w:rsidRPr="00B46482" w:rsidTr="00DA4C2B">
              <w:tc>
                <w:tcPr>
                  <w:tcW w:w="988" w:type="dxa"/>
                </w:tcPr>
                <w:p w:rsidR="00A410FB" w:rsidRPr="001A6D43" w:rsidRDefault="00A410FB" w:rsidP="00A410FB">
                  <w:pPr>
                    <w:ind w:left="313" w:hanging="313"/>
                    <w:jc w:val="both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1A6D43">
                    <w:rPr>
                      <w:b/>
                      <w:sz w:val="24"/>
                      <w:szCs w:val="24"/>
                    </w:rPr>
                    <w:t>G</w:t>
                  </w:r>
                  <w:r w:rsidRPr="001A6D43">
                    <w:rPr>
                      <w:b/>
                      <w:sz w:val="24"/>
                      <w:szCs w:val="24"/>
                      <w:lang w:val="ru-RU"/>
                    </w:rPr>
                    <w:t>-6</w:t>
                  </w:r>
                </w:p>
              </w:tc>
              <w:tc>
                <w:tcPr>
                  <w:tcW w:w="587" w:type="dxa"/>
                </w:tcPr>
                <w:p w:rsidR="00A410FB" w:rsidRPr="001A6D43" w:rsidRDefault="00A410FB" w:rsidP="00A410FB">
                  <w:pPr>
                    <w:ind w:left="313" w:hanging="313"/>
                    <w:jc w:val="center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613747" w:rsidRPr="00CD41E2" w:rsidRDefault="00B46482" w:rsidP="00377B59">
            <w:pPr>
              <w:pStyle w:val="2"/>
              <w:spacing w:line="240" w:lineRule="auto"/>
              <w:outlineLvl w:val="1"/>
              <w:rPr>
                <w:rFonts w:ascii="Verdana" w:hAnsi="Verdana"/>
                <w:b w:val="0"/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align>top</wp:align>
                  </wp:positionV>
                  <wp:extent cx="314325" cy="314325"/>
                  <wp:effectExtent l="0" t="0" r="9525" b="9525"/>
                  <wp:wrapNone/>
                  <wp:docPr id="78" name="Рисунок 78" descr="Знак соответств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Знак соответств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D7274" w:rsidRPr="00D90515">
              <w:rPr>
                <w:rFonts w:ascii="Verdana" w:hAnsi="Verdana"/>
                <w:i/>
                <w:sz w:val="20"/>
                <w:szCs w:val="20"/>
              </w:rPr>
              <w:t xml:space="preserve">            </w:t>
            </w:r>
            <w:r w:rsidR="00CC7858">
              <w:rPr>
                <w:rFonts w:ascii="Verdana" w:hAnsi="Verdana"/>
                <w:i/>
                <w:sz w:val="20"/>
                <w:szCs w:val="20"/>
              </w:rPr>
              <w:t xml:space="preserve">       </w:t>
            </w:r>
            <w:r w:rsidR="00CD41E2">
              <w:rPr>
                <w:rFonts w:ascii="Verdana" w:hAnsi="Verdana"/>
                <w:i/>
                <w:sz w:val="20"/>
                <w:szCs w:val="20"/>
              </w:rPr>
              <w:t xml:space="preserve">  </w:t>
            </w:r>
            <w:r w:rsidR="004D7274" w:rsidRPr="00D90515">
              <w:rPr>
                <w:rFonts w:ascii="Verdana" w:hAnsi="Verdana"/>
                <w:i/>
                <w:sz w:val="20"/>
                <w:szCs w:val="20"/>
              </w:rPr>
              <w:t xml:space="preserve">   </w:t>
            </w:r>
            <w:r w:rsidR="00DC66BC" w:rsidRPr="00F15D7F">
              <w:rPr>
                <w:rFonts w:ascii="Verdana" w:hAnsi="Verdana"/>
                <w:i/>
                <w:sz w:val="20"/>
                <w:szCs w:val="20"/>
              </w:rPr>
              <w:t>СЧЕТЧИК</w:t>
            </w:r>
            <w:r w:rsidR="00F15D7F">
              <w:rPr>
                <w:rFonts w:ascii="Verdana" w:hAnsi="Verdana"/>
                <w:i/>
                <w:sz w:val="20"/>
                <w:szCs w:val="20"/>
              </w:rPr>
              <w:t xml:space="preserve"> ГАЗА</w:t>
            </w:r>
            <w:r w:rsidR="00CD41E2">
              <w:rPr>
                <w:rFonts w:ascii="Verdana" w:hAnsi="Verdana"/>
                <w:i/>
                <w:sz w:val="20"/>
                <w:szCs w:val="20"/>
              </w:rPr>
              <w:t xml:space="preserve">     </w:t>
            </w:r>
          </w:p>
          <w:p w:rsidR="00613747" w:rsidRPr="005B767D" w:rsidRDefault="004D7274">
            <w:pPr>
              <w:jc w:val="center"/>
              <w:rPr>
                <w:rFonts w:ascii="Verdana" w:hAnsi="Verdana"/>
                <w:b/>
                <w:i/>
                <w:lang w:val="ru-RU"/>
              </w:rPr>
            </w:pPr>
            <w:r w:rsidRPr="00D90515">
              <w:rPr>
                <w:rFonts w:ascii="Verdana" w:hAnsi="Verdana"/>
                <w:b/>
                <w:i/>
                <w:lang w:val="ru-RU"/>
              </w:rPr>
              <w:t xml:space="preserve">               </w:t>
            </w:r>
            <w:r w:rsidR="002D7E48">
              <w:rPr>
                <w:rFonts w:ascii="Verdana" w:hAnsi="Verdana"/>
                <w:b/>
                <w:i/>
                <w:lang w:val="ru-RU"/>
              </w:rPr>
              <w:t xml:space="preserve"> </w:t>
            </w:r>
            <w:r w:rsidRPr="00D90515">
              <w:rPr>
                <w:rFonts w:ascii="Verdana" w:hAnsi="Verdana"/>
                <w:b/>
                <w:i/>
                <w:lang w:val="ru-RU"/>
              </w:rPr>
              <w:t xml:space="preserve"> </w:t>
            </w:r>
            <w:r w:rsidR="00CC7858">
              <w:rPr>
                <w:rFonts w:ascii="Verdana" w:hAnsi="Verdana"/>
                <w:b/>
                <w:i/>
                <w:lang w:val="ru-RU"/>
              </w:rPr>
              <w:t xml:space="preserve">   </w:t>
            </w:r>
            <w:r w:rsidR="00EF223A">
              <w:rPr>
                <w:rFonts w:ascii="Verdana" w:hAnsi="Verdana"/>
                <w:b/>
                <w:i/>
                <w:lang w:val="ru-RU"/>
              </w:rPr>
              <w:t xml:space="preserve">  </w:t>
            </w:r>
            <w:r w:rsidR="00973EC2">
              <w:rPr>
                <w:rFonts w:ascii="Verdana" w:hAnsi="Verdana"/>
                <w:b/>
                <w:i/>
                <w:lang w:val="ru-RU"/>
              </w:rPr>
              <w:t>ультразвуковой</w:t>
            </w:r>
            <w:r w:rsidR="00F15D7F">
              <w:rPr>
                <w:rFonts w:ascii="Verdana" w:hAnsi="Verdana"/>
                <w:b/>
                <w:i/>
                <w:lang w:val="ru-RU"/>
              </w:rPr>
              <w:t xml:space="preserve"> </w:t>
            </w:r>
            <w:r w:rsidR="00DC66BC" w:rsidRPr="00F15D7F">
              <w:rPr>
                <w:rFonts w:ascii="Verdana" w:hAnsi="Verdana"/>
                <w:b/>
                <w:i/>
                <w:lang w:val="ru-RU"/>
              </w:rPr>
              <w:t>СГ</w:t>
            </w:r>
            <w:r w:rsidR="00973EC2">
              <w:rPr>
                <w:rFonts w:ascii="Verdana" w:hAnsi="Verdana"/>
                <w:b/>
                <w:i/>
                <w:lang w:val="ru-RU"/>
              </w:rPr>
              <w:t>У</w:t>
            </w:r>
          </w:p>
          <w:p w:rsidR="007B131F" w:rsidRPr="00BA0DD2" w:rsidRDefault="002D7E48" w:rsidP="002D7E48">
            <w:pPr>
              <w:rPr>
                <w:rFonts w:ascii="Verdana" w:hAnsi="Verdana"/>
                <w:b/>
                <w:i/>
                <w:sz w:val="8"/>
                <w:szCs w:val="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</w:t>
            </w:r>
            <w:r w:rsidR="00F15D7F" w:rsidRPr="004A59F6">
              <w:rPr>
                <w:sz w:val="18"/>
                <w:szCs w:val="18"/>
                <w:lang w:val="ru-RU"/>
              </w:rPr>
              <w:t>ПАСПОРТ СПЭФ.407279.00</w:t>
            </w:r>
            <w:r w:rsidR="00973EC2">
              <w:rPr>
                <w:sz w:val="18"/>
                <w:szCs w:val="18"/>
                <w:lang w:val="ru-RU"/>
              </w:rPr>
              <w:t>4</w:t>
            </w:r>
            <w:r w:rsidR="00F15D7F" w:rsidRPr="004A59F6">
              <w:rPr>
                <w:sz w:val="18"/>
                <w:szCs w:val="18"/>
                <w:lang w:val="ru-RU"/>
              </w:rPr>
              <w:t xml:space="preserve"> ПС</w:t>
            </w:r>
            <w:r w:rsidR="00BA0DD2">
              <w:rPr>
                <w:sz w:val="18"/>
                <w:szCs w:val="18"/>
                <w:lang w:val="ru-RU"/>
              </w:rPr>
              <w:t>-</w:t>
            </w:r>
            <w:r w:rsidR="00BA0DD2" w:rsidRPr="00BA0DD2">
              <w:rPr>
                <w:sz w:val="18"/>
                <w:szCs w:val="18"/>
                <w:lang w:val="ru-RU"/>
              </w:rPr>
              <w:t>РУ</w:t>
            </w:r>
          </w:p>
          <w:tbl>
            <w:tblPr>
              <w:tblpPr w:leftFromText="180" w:rightFromText="180" w:vertAnchor="text" w:horzAnchor="page" w:tblpX="5218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"/>
            </w:tblGrid>
            <w:tr w:rsidR="007B131F" w:rsidRPr="00B46482" w:rsidTr="00DA4C2B">
              <w:trPr>
                <w:trHeight w:val="340"/>
              </w:trPr>
              <w:tc>
                <w:tcPr>
                  <w:tcW w:w="562" w:type="dxa"/>
                </w:tcPr>
                <w:p w:rsidR="007B131F" w:rsidRPr="00037695" w:rsidRDefault="007B131F" w:rsidP="007B131F">
                  <w:pPr>
                    <w:pStyle w:val="2"/>
                    <w:spacing w:line="240" w:lineRule="auto"/>
                    <w:ind w:left="-113"/>
                    <w:jc w:val="right"/>
                    <w:outlineLvl w:val="1"/>
                    <w:rPr>
                      <w:rFonts w:ascii="Verdana" w:hAnsi="Verdana"/>
                      <w:b w:val="0"/>
                    </w:rPr>
                  </w:pPr>
                  <w:r w:rsidRPr="00037695">
                    <w:rPr>
                      <w:rFonts w:ascii="Verdana" w:hAnsi="Verdana"/>
                      <w:b w:val="0"/>
                    </w:rPr>
                    <w:t>ТК</w:t>
                  </w:r>
                </w:p>
              </w:tc>
            </w:tr>
          </w:tbl>
          <w:p w:rsidR="00037695" w:rsidRPr="00BA0DD2" w:rsidRDefault="00037695" w:rsidP="002D7E48">
            <w:pPr>
              <w:rPr>
                <w:rFonts w:ascii="Verdana" w:hAnsi="Verdana"/>
                <w:b/>
                <w:i/>
                <w:sz w:val="8"/>
                <w:szCs w:val="8"/>
                <w:lang w:val="ru-RU"/>
              </w:rPr>
            </w:pPr>
          </w:p>
          <w:p w:rsidR="00527A70" w:rsidRPr="00BA0DD2" w:rsidRDefault="00527A70" w:rsidP="002D7E48">
            <w:pPr>
              <w:rPr>
                <w:rFonts w:ascii="Verdana" w:hAnsi="Verdana"/>
                <w:b/>
                <w:i/>
                <w:sz w:val="8"/>
                <w:szCs w:val="8"/>
                <w:lang w:val="ru-RU"/>
              </w:rPr>
            </w:pPr>
          </w:p>
          <w:p w:rsidR="001B5738" w:rsidRDefault="001B5738" w:rsidP="00D86D0F">
            <w:pPr>
              <w:pStyle w:val="ae"/>
              <w:ind w:firstLine="341"/>
              <w:jc w:val="left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4A59F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 ТЕХНИЧЕСКИЕ ХАРАКТЕРИСТИКИ</w:t>
            </w:r>
          </w:p>
          <w:p w:rsidR="00A410FB" w:rsidRDefault="00B46482" w:rsidP="00A410FB">
            <w:pPr>
              <w:ind w:firstLine="341"/>
              <w:rPr>
                <w:sz w:val="16"/>
                <w:szCs w:val="16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3253105</wp:posOffset>
                  </wp:positionH>
                  <wp:positionV relativeFrom="paragraph">
                    <wp:posOffset>-690245</wp:posOffset>
                  </wp:positionV>
                  <wp:extent cx="447040" cy="271780"/>
                  <wp:effectExtent l="0" t="0" r="0" b="0"/>
                  <wp:wrapThrough wrapText="bothSides">
                    <wp:wrapPolygon edited="0">
                      <wp:start x="0" y="0"/>
                      <wp:lineTo x="0" y="19682"/>
                      <wp:lineTo x="20250" y="19682"/>
                      <wp:lineTo x="20250" y="0"/>
                      <wp:lineTo x="0" y="0"/>
                    </wp:wrapPolygon>
                  </wp:wrapThrough>
                  <wp:docPr id="105" name="Рисунок 105" descr="Узстанд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Узстанд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27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223A">
              <w:rPr>
                <w:sz w:val="16"/>
                <w:szCs w:val="16"/>
                <w:lang w:val="ru-RU"/>
              </w:rPr>
              <w:t xml:space="preserve">1.1  </w:t>
            </w:r>
            <w:r w:rsidR="001A6D43">
              <w:rPr>
                <w:sz w:val="16"/>
                <w:szCs w:val="16"/>
                <w:lang w:val="ru-RU"/>
              </w:rPr>
              <w:t xml:space="preserve">Счетчик должен использоваться в соответствии с его техническими характеристиками, указанными в </w:t>
            </w:r>
            <w:r w:rsidR="00EF223A">
              <w:rPr>
                <w:sz w:val="16"/>
                <w:szCs w:val="16"/>
                <w:lang w:val="ru-RU"/>
              </w:rPr>
              <w:t>т</w:t>
            </w:r>
            <w:r w:rsidR="001A6D43">
              <w:rPr>
                <w:sz w:val="16"/>
                <w:szCs w:val="16"/>
                <w:lang w:val="ru-RU"/>
              </w:rPr>
              <w:t>аблице</w:t>
            </w:r>
            <w:r w:rsidR="00A410FB">
              <w:rPr>
                <w:sz w:val="16"/>
                <w:szCs w:val="16"/>
                <w:lang w:val="ru-RU"/>
              </w:rPr>
              <w:t xml:space="preserve"> </w:t>
            </w:r>
          </w:p>
          <w:tbl>
            <w:tblPr>
              <w:tblW w:w="7170" w:type="dxa"/>
              <w:tblInd w:w="3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930"/>
              <w:gridCol w:w="1140"/>
              <w:gridCol w:w="775"/>
              <w:gridCol w:w="82"/>
              <w:gridCol w:w="693"/>
              <w:gridCol w:w="144"/>
              <w:gridCol w:w="631"/>
              <w:gridCol w:w="106"/>
              <w:gridCol w:w="669"/>
            </w:tblGrid>
            <w:tr w:rsidR="00A410FB" w:rsidRPr="005E1E4B" w:rsidTr="00DA4C2B">
              <w:trPr>
                <w:trHeight w:val="227"/>
                <w:tblHeader/>
              </w:trPr>
              <w:tc>
                <w:tcPr>
                  <w:tcW w:w="2930" w:type="dxa"/>
                  <w:vMerge w:val="restart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90515">
                    <w:rPr>
                      <w:b/>
                      <w:sz w:val="16"/>
                      <w:szCs w:val="16"/>
                    </w:rPr>
                    <w:t>Наименование параметра</w:t>
                  </w:r>
                </w:p>
              </w:tc>
              <w:tc>
                <w:tcPr>
                  <w:tcW w:w="1140" w:type="dxa"/>
                  <w:vMerge w:val="restart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90515">
                    <w:rPr>
                      <w:b/>
                      <w:sz w:val="16"/>
                      <w:szCs w:val="16"/>
                    </w:rPr>
                    <w:t>Единица измерения</w:t>
                  </w:r>
                </w:p>
              </w:tc>
              <w:tc>
                <w:tcPr>
                  <w:tcW w:w="3100" w:type="dxa"/>
                  <w:gridSpan w:val="7"/>
                </w:tcPr>
                <w:p w:rsidR="00A410FB" w:rsidRPr="00D90515" w:rsidRDefault="00A410FB" w:rsidP="00DA4C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90515">
                    <w:rPr>
                      <w:b/>
                      <w:sz w:val="16"/>
                      <w:szCs w:val="16"/>
                    </w:rPr>
                    <w:t>Значение параметра</w:t>
                  </w:r>
                </w:p>
              </w:tc>
            </w:tr>
            <w:tr w:rsidR="00A410FB" w:rsidRPr="005E1E4B" w:rsidTr="00DA4C2B">
              <w:trPr>
                <w:trHeight w:val="227"/>
                <w:tblHeader/>
              </w:trPr>
              <w:tc>
                <w:tcPr>
                  <w:tcW w:w="2930" w:type="dxa"/>
                  <w:vMerge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40" w:type="dxa"/>
                  <w:vMerge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gridSpan w:val="2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90515">
                    <w:rPr>
                      <w:b/>
                      <w:sz w:val="16"/>
                      <w:szCs w:val="16"/>
                    </w:rPr>
                    <w:t>G-1,6</w:t>
                  </w:r>
                </w:p>
              </w:tc>
              <w:tc>
                <w:tcPr>
                  <w:tcW w:w="837" w:type="dxa"/>
                  <w:gridSpan w:val="2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90515">
                    <w:rPr>
                      <w:b/>
                      <w:sz w:val="16"/>
                      <w:szCs w:val="16"/>
                    </w:rPr>
                    <w:t>G-2,5</w:t>
                  </w:r>
                </w:p>
              </w:tc>
              <w:tc>
                <w:tcPr>
                  <w:tcW w:w="737" w:type="dxa"/>
                  <w:gridSpan w:val="2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90515">
                    <w:rPr>
                      <w:b/>
                      <w:sz w:val="16"/>
                      <w:szCs w:val="16"/>
                    </w:rPr>
                    <w:t>G-4</w:t>
                  </w:r>
                </w:p>
              </w:tc>
              <w:tc>
                <w:tcPr>
                  <w:tcW w:w="669" w:type="dxa"/>
                  <w:vAlign w:val="center"/>
                </w:tcPr>
                <w:p w:rsidR="00A410FB" w:rsidRPr="000C54E0" w:rsidRDefault="00A410FB" w:rsidP="00DA4C2B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D90515">
                    <w:rPr>
                      <w:b/>
                      <w:sz w:val="16"/>
                      <w:szCs w:val="16"/>
                    </w:rPr>
                    <w:t>G-</w:t>
                  </w:r>
                  <w:r>
                    <w:rPr>
                      <w:b/>
                      <w:sz w:val="16"/>
                      <w:szCs w:val="16"/>
                      <w:lang w:val="ru-RU"/>
                    </w:rPr>
                    <w:t>6</w:t>
                  </w:r>
                </w:p>
              </w:tc>
            </w:tr>
            <w:tr w:rsidR="00A410FB" w:rsidRPr="00702245" w:rsidTr="00DA4C2B">
              <w:trPr>
                <w:trHeight w:val="170"/>
              </w:trPr>
              <w:tc>
                <w:tcPr>
                  <w:tcW w:w="2930" w:type="dxa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z w:val="16"/>
                      <w:szCs w:val="16"/>
                      <w:lang w:val="en-US"/>
                    </w:rPr>
                  </w:pPr>
                  <w:r w:rsidRPr="00D90515">
                    <w:rPr>
                      <w:sz w:val="16"/>
                      <w:szCs w:val="16"/>
                    </w:rPr>
                    <w:t xml:space="preserve">Минимальный объемный расход, </w:t>
                  </w:r>
                  <w:r w:rsidRPr="00D90515">
                    <w:rPr>
                      <w:sz w:val="16"/>
                      <w:szCs w:val="16"/>
                      <w:lang w:val="en-US"/>
                    </w:rPr>
                    <w:t>Q</w:t>
                  </w:r>
                  <w:r w:rsidRPr="00D90515">
                    <w:rPr>
                      <w:sz w:val="16"/>
                      <w:szCs w:val="16"/>
                      <w:vertAlign w:val="subscript"/>
                      <w:lang w:val="en-US"/>
                    </w:rPr>
                    <w:t>min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м</w:t>
                  </w:r>
                  <w:r w:rsidRPr="00D90515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 w:rsidRPr="00D90515">
                    <w:rPr>
                      <w:sz w:val="16"/>
                      <w:szCs w:val="16"/>
                    </w:rPr>
                    <w:t>/ч</w:t>
                  </w:r>
                </w:p>
              </w:tc>
              <w:tc>
                <w:tcPr>
                  <w:tcW w:w="857" w:type="dxa"/>
                  <w:gridSpan w:val="2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0,016</w:t>
                  </w:r>
                </w:p>
              </w:tc>
              <w:tc>
                <w:tcPr>
                  <w:tcW w:w="837" w:type="dxa"/>
                  <w:gridSpan w:val="2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0,025</w:t>
                  </w:r>
                </w:p>
              </w:tc>
              <w:tc>
                <w:tcPr>
                  <w:tcW w:w="737" w:type="dxa"/>
                  <w:gridSpan w:val="2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0,040</w:t>
                  </w:r>
                </w:p>
              </w:tc>
              <w:tc>
                <w:tcPr>
                  <w:tcW w:w="669" w:type="dxa"/>
                </w:tcPr>
                <w:p w:rsidR="00A410FB" w:rsidRPr="000C54E0" w:rsidRDefault="00A410FB" w:rsidP="00DA4C2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90515">
                    <w:rPr>
                      <w:sz w:val="16"/>
                      <w:szCs w:val="16"/>
                    </w:rPr>
                    <w:t>0,0</w:t>
                  </w:r>
                  <w:r>
                    <w:rPr>
                      <w:sz w:val="16"/>
                      <w:szCs w:val="16"/>
                      <w:lang w:val="ru-RU"/>
                    </w:rPr>
                    <w:t>60</w:t>
                  </w:r>
                </w:p>
              </w:tc>
            </w:tr>
            <w:tr w:rsidR="00A410FB" w:rsidRPr="00702245" w:rsidTr="00DA4C2B">
              <w:trPr>
                <w:trHeight w:val="170"/>
              </w:trPr>
              <w:tc>
                <w:tcPr>
                  <w:tcW w:w="2930" w:type="dxa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z w:val="16"/>
                      <w:szCs w:val="16"/>
                      <w:lang w:val="en-US"/>
                    </w:rPr>
                  </w:pPr>
                  <w:r w:rsidRPr="00D90515">
                    <w:rPr>
                      <w:sz w:val="16"/>
                      <w:szCs w:val="16"/>
                    </w:rPr>
                    <w:t xml:space="preserve">Номинальный объемный расход, </w:t>
                  </w:r>
                  <w:r w:rsidRPr="00D90515">
                    <w:rPr>
                      <w:sz w:val="16"/>
                      <w:szCs w:val="16"/>
                      <w:lang w:val="en-US"/>
                    </w:rPr>
                    <w:t>Q</w:t>
                  </w:r>
                  <w:r w:rsidRPr="00D90515">
                    <w:rPr>
                      <w:sz w:val="16"/>
                      <w:szCs w:val="16"/>
                      <w:vertAlign w:val="subscript"/>
                    </w:rPr>
                    <w:t>ном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м</w:t>
                  </w:r>
                  <w:r w:rsidRPr="00D90515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 w:rsidRPr="00D90515">
                    <w:rPr>
                      <w:sz w:val="16"/>
                      <w:szCs w:val="16"/>
                    </w:rPr>
                    <w:t>/ч</w:t>
                  </w:r>
                </w:p>
              </w:tc>
              <w:tc>
                <w:tcPr>
                  <w:tcW w:w="857" w:type="dxa"/>
                  <w:gridSpan w:val="2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1,6</w:t>
                  </w:r>
                </w:p>
              </w:tc>
              <w:tc>
                <w:tcPr>
                  <w:tcW w:w="837" w:type="dxa"/>
                  <w:gridSpan w:val="2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737" w:type="dxa"/>
                  <w:gridSpan w:val="2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669" w:type="dxa"/>
                  <w:vAlign w:val="center"/>
                </w:tcPr>
                <w:p w:rsidR="00A410FB" w:rsidRPr="000C54E0" w:rsidRDefault="00A410FB" w:rsidP="00DA4C2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6</w:t>
                  </w:r>
                </w:p>
              </w:tc>
            </w:tr>
            <w:tr w:rsidR="00A410FB" w:rsidRPr="00114BD8" w:rsidTr="00DA4C2B">
              <w:trPr>
                <w:trHeight w:val="170"/>
              </w:trPr>
              <w:tc>
                <w:tcPr>
                  <w:tcW w:w="2930" w:type="dxa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Максимальный объемный расход, Q</w:t>
                  </w:r>
                  <w:r w:rsidRPr="00D90515">
                    <w:rPr>
                      <w:sz w:val="16"/>
                      <w:szCs w:val="16"/>
                      <w:vertAlign w:val="subscript"/>
                    </w:rPr>
                    <w:t>max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м</w:t>
                  </w:r>
                  <w:r w:rsidRPr="00D90515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 w:rsidRPr="00D90515">
                    <w:rPr>
                      <w:sz w:val="16"/>
                      <w:szCs w:val="16"/>
                    </w:rPr>
                    <w:t>/ч</w:t>
                  </w:r>
                </w:p>
              </w:tc>
              <w:tc>
                <w:tcPr>
                  <w:tcW w:w="857" w:type="dxa"/>
                  <w:gridSpan w:val="2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2,5</w:t>
                  </w:r>
                </w:p>
              </w:tc>
              <w:tc>
                <w:tcPr>
                  <w:tcW w:w="837" w:type="dxa"/>
                  <w:gridSpan w:val="2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4,0</w:t>
                  </w:r>
                </w:p>
              </w:tc>
              <w:tc>
                <w:tcPr>
                  <w:tcW w:w="737" w:type="dxa"/>
                  <w:gridSpan w:val="2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6,0</w:t>
                  </w:r>
                </w:p>
              </w:tc>
              <w:tc>
                <w:tcPr>
                  <w:tcW w:w="669" w:type="dxa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10</w:t>
                  </w:r>
                  <w:r w:rsidRPr="00D90515">
                    <w:rPr>
                      <w:sz w:val="16"/>
                      <w:szCs w:val="16"/>
                    </w:rPr>
                    <w:t>,0</w:t>
                  </w:r>
                </w:p>
              </w:tc>
            </w:tr>
            <w:tr w:rsidR="00A410FB" w:rsidRPr="005E1E4B" w:rsidTr="00DA4C2B">
              <w:tc>
                <w:tcPr>
                  <w:tcW w:w="2930" w:type="dxa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Пределы допускаемой относительной погрешности измерений объема газа при нормальной температуре (20 ± 1) °С при выпуске из производства и после ремонта, в диапазоне расходов:</w:t>
                  </w:r>
                </w:p>
                <w:p w:rsidR="00A410FB" w:rsidRPr="00D90515" w:rsidRDefault="00A410FB" w:rsidP="00DA4C2B">
                  <w:pPr>
                    <w:pStyle w:val="ab"/>
                    <w:ind w:left="0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Q</w:t>
                  </w:r>
                  <w:r w:rsidRPr="00D90515">
                    <w:rPr>
                      <w:sz w:val="16"/>
                      <w:szCs w:val="16"/>
                      <w:vertAlign w:val="subscript"/>
                    </w:rPr>
                    <w:t>min</w:t>
                  </w:r>
                  <w:r w:rsidRPr="00D90515">
                    <w:rPr>
                      <w:sz w:val="16"/>
                      <w:szCs w:val="16"/>
                    </w:rPr>
                    <w:t xml:space="preserve"> ≤ Q &lt; 0,1·Q</w:t>
                  </w:r>
                  <w:r w:rsidRPr="00D90515">
                    <w:rPr>
                      <w:sz w:val="16"/>
                      <w:szCs w:val="16"/>
                      <w:vertAlign w:val="subscript"/>
                    </w:rPr>
                    <w:t>ном</w:t>
                  </w:r>
                </w:p>
                <w:p w:rsidR="00A410FB" w:rsidRPr="00D90515" w:rsidRDefault="00A410FB" w:rsidP="00DA4C2B">
                  <w:pPr>
                    <w:pStyle w:val="ab"/>
                    <w:ind w:left="0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0,1·Q</w:t>
                  </w:r>
                  <w:r w:rsidRPr="00D90515">
                    <w:rPr>
                      <w:sz w:val="16"/>
                      <w:szCs w:val="16"/>
                      <w:vertAlign w:val="subscript"/>
                    </w:rPr>
                    <w:t>ном</w:t>
                  </w:r>
                  <w:r w:rsidRPr="00D90515">
                    <w:rPr>
                      <w:sz w:val="16"/>
                      <w:szCs w:val="16"/>
                    </w:rPr>
                    <w:t xml:space="preserve"> ≤ Q ≤ до Q</w:t>
                  </w:r>
                  <w:r w:rsidRPr="00D90515">
                    <w:rPr>
                      <w:sz w:val="16"/>
                      <w:szCs w:val="16"/>
                      <w:vertAlign w:val="subscript"/>
                    </w:rPr>
                    <w:t>max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100" w:type="dxa"/>
                  <w:gridSpan w:val="7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± 3</w:t>
                  </w:r>
                </w:p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± 1,5</w:t>
                  </w:r>
                </w:p>
              </w:tc>
            </w:tr>
            <w:tr w:rsidR="00A410FB" w:rsidRPr="005E1E4B" w:rsidTr="00DA4C2B">
              <w:tc>
                <w:tcPr>
                  <w:tcW w:w="2930" w:type="dxa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Максимальное рабочее избыточное давление газа, Р</w:t>
                  </w:r>
                  <w:r w:rsidRPr="00D90515">
                    <w:rPr>
                      <w:sz w:val="16"/>
                      <w:szCs w:val="16"/>
                      <w:vertAlign w:val="subscript"/>
                    </w:rPr>
                    <w:t>max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кПа</w:t>
                  </w:r>
                </w:p>
              </w:tc>
              <w:tc>
                <w:tcPr>
                  <w:tcW w:w="3100" w:type="dxa"/>
                  <w:gridSpan w:val="7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50</w:t>
                  </w:r>
                </w:p>
              </w:tc>
            </w:tr>
            <w:tr w:rsidR="00A410FB" w:rsidRPr="005E1E4B" w:rsidTr="00DA4C2B">
              <w:tc>
                <w:tcPr>
                  <w:tcW w:w="2930" w:type="dxa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Потеря давления газа при Q</w:t>
                  </w:r>
                  <w:r w:rsidRPr="00D90515">
                    <w:rPr>
                      <w:sz w:val="16"/>
                      <w:szCs w:val="16"/>
                      <w:vertAlign w:val="subscript"/>
                    </w:rPr>
                    <w:t>max</w:t>
                  </w:r>
                  <w:r w:rsidRPr="00D90515">
                    <w:rPr>
                      <w:sz w:val="16"/>
                      <w:szCs w:val="16"/>
                    </w:rPr>
                    <w:t>, не более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Па</w:t>
                  </w:r>
                </w:p>
              </w:tc>
              <w:tc>
                <w:tcPr>
                  <w:tcW w:w="857" w:type="dxa"/>
                  <w:gridSpan w:val="2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837" w:type="dxa"/>
                  <w:gridSpan w:val="2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737" w:type="dxa"/>
                  <w:gridSpan w:val="2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669" w:type="dxa"/>
                </w:tcPr>
                <w:p w:rsidR="00A410FB" w:rsidRPr="000C54E0" w:rsidRDefault="00A410FB" w:rsidP="00DA4C2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600</w:t>
                  </w:r>
                </w:p>
              </w:tc>
            </w:tr>
            <w:tr w:rsidR="00A410FB" w:rsidRPr="005E1E4B" w:rsidTr="00DA4C2B">
              <w:trPr>
                <w:trHeight w:val="127"/>
                <w:tblHeader/>
              </w:trPr>
              <w:tc>
                <w:tcPr>
                  <w:tcW w:w="2930" w:type="dxa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Температура измеряемой среды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º С</w:t>
                  </w:r>
                </w:p>
              </w:tc>
              <w:tc>
                <w:tcPr>
                  <w:tcW w:w="3100" w:type="dxa"/>
                  <w:gridSpan w:val="7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от - 40 до + 50</w:t>
                  </w:r>
                </w:p>
              </w:tc>
            </w:tr>
            <w:tr w:rsidR="00A410FB" w:rsidRPr="005E1E4B" w:rsidTr="00DA4C2B">
              <w:trPr>
                <w:trHeight w:val="794"/>
              </w:trPr>
              <w:tc>
                <w:tcPr>
                  <w:tcW w:w="2930" w:type="dxa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Условия эксплуатации:</w:t>
                  </w:r>
                </w:p>
                <w:p w:rsidR="00A410FB" w:rsidRPr="00D90515" w:rsidRDefault="00A410FB" w:rsidP="00DA4C2B">
                  <w:pPr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 xml:space="preserve">температура окружающего воздуха </w:t>
                  </w:r>
                </w:p>
                <w:p w:rsidR="00A410FB" w:rsidRPr="00D90515" w:rsidRDefault="00A410FB" w:rsidP="00DA4C2B">
                  <w:pPr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относительная влажность, не более</w:t>
                  </w:r>
                </w:p>
                <w:p w:rsidR="00A410FB" w:rsidRPr="00D90515" w:rsidRDefault="00A410FB" w:rsidP="00DA4C2B">
                  <w:pPr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атмосферное давление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º С</w:t>
                  </w:r>
                </w:p>
                <w:p w:rsidR="00A410FB" w:rsidRPr="00D90515" w:rsidRDefault="00A410FB" w:rsidP="00DA4C2B">
                  <w:pPr>
                    <w:tabs>
                      <w:tab w:val="center" w:pos="602"/>
                      <w:tab w:val="left" w:pos="108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%</w:t>
                  </w:r>
                </w:p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кПа</w:t>
                  </w:r>
                </w:p>
              </w:tc>
              <w:tc>
                <w:tcPr>
                  <w:tcW w:w="3100" w:type="dxa"/>
                  <w:gridSpan w:val="7"/>
                </w:tcPr>
                <w:p w:rsidR="00A410FB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от - 10 до + 50</w:t>
                  </w:r>
                </w:p>
                <w:p w:rsidR="00A410FB" w:rsidRPr="00D90515" w:rsidRDefault="00A410FB" w:rsidP="00DA4C2B">
                  <w:pPr>
                    <w:tabs>
                      <w:tab w:val="left" w:pos="795"/>
                      <w:tab w:val="center" w:pos="934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80</w:t>
                  </w:r>
                </w:p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от 84 до 106,7</w:t>
                  </w:r>
                </w:p>
              </w:tc>
            </w:tr>
            <w:tr w:rsidR="00A410FB" w:rsidRPr="005E1E4B" w:rsidTr="00DA4C2B">
              <w:trPr>
                <w:trHeight w:val="170"/>
              </w:trPr>
              <w:tc>
                <w:tcPr>
                  <w:tcW w:w="2930" w:type="dxa"/>
                  <w:shd w:val="clear" w:color="auto" w:fill="auto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z w:val="16"/>
                      <w:szCs w:val="16"/>
                      <w:lang w:eastAsia="ar-SA"/>
                    </w:rPr>
                  </w:pPr>
                  <w:r w:rsidRPr="00D90515">
                    <w:rPr>
                      <w:sz w:val="16"/>
                      <w:szCs w:val="16"/>
                      <w:lang w:eastAsia="ar-SA"/>
                    </w:rPr>
                    <w:t>Порог чувствительности, не более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м</w:t>
                  </w:r>
                  <w:r w:rsidRPr="00D90515">
                    <w:rPr>
                      <w:sz w:val="16"/>
                      <w:szCs w:val="16"/>
                      <w:vertAlign w:val="superscript"/>
                    </w:rPr>
                    <w:t>3</w:t>
                  </w:r>
                  <w:r w:rsidRPr="00D90515">
                    <w:rPr>
                      <w:sz w:val="16"/>
                      <w:szCs w:val="16"/>
                    </w:rPr>
                    <w:t>/ч</w:t>
                  </w:r>
                </w:p>
              </w:tc>
              <w:tc>
                <w:tcPr>
                  <w:tcW w:w="775" w:type="dxa"/>
                  <w:vAlign w:val="center"/>
                </w:tcPr>
                <w:p w:rsidR="00A410FB" w:rsidRPr="005A32B4" w:rsidRDefault="00A410FB" w:rsidP="00DA4C2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0,010</w:t>
                  </w:r>
                </w:p>
              </w:tc>
              <w:tc>
                <w:tcPr>
                  <w:tcW w:w="775" w:type="dxa"/>
                  <w:gridSpan w:val="2"/>
                  <w:vAlign w:val="center"/>
                </w:tcPr>
                <w:p w:rsidR="00A410FB" w:rsidRPr="005A32B4" w:rsidRDefault="00A410FB" w:rsidP="00DA4C2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0,016</w:t>
                  </w:r>
                </w:p>
              </w:tc>
              <w:tc>
                <w:tcPr>
                  <w:tcW w:w="775" w:type="dxa"/>
                  <w:gridSpan w:val="2"/>
                  <w:vAlign w:val="center"/>
                </w:tcPr>
                <w:p w:rsidR="00A410FB" w:rsidRPr="005A32B4" w:rsidRDefault="00A410FB" w:rsidP="00DA4C2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0,024</w:t>
                  </w:r>
                </w:p>
              </w:tc>
              <w:tc>
                <w:tcPr>
                  <w:tcW w:w="775" w:type="dxa"/>
                  <w:gridSpan w:val="2"/>
                  <w:vAlign w:val="center"/>
                </w:tcPr>
                <w:p w:rsidR="00A410FB" w:rsidRPr="005A32B4" w:rsidRDefault="00A410FB" w:rsidP="00DA4C2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0,040</w:t>
                  </w:r>
                </w:p>
              </w:tc>
            </w:tr>
            <w:tr w:rsidR="00A410FB" w:rsidRPr="005E1E4B" w:rsidTr="00DA4C2B">
              <w:tc>
                <w:tcPr>
                  <w:tcW w:w="2930" w:type="dxa"/>
                  <w:shd w:val="clear" w:color="auto" w:fill="auto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  <w:lang w:eastAsia="ar-SA"/>
                    </w:rPr>
                    <w:t>Цена деления младшего разряда индикаторного устройства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м</w:t>
                  </w:r>
                  <w:r w:rsidRPr="00D90515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3100" w:type="dxa"/>
                  <w:gridSpan w:val="7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0,001</w:t>
                  </w:r>
                </w:p>
              </w:tc>
            </w:tr>
            <w:tr w:rsidR="00A410FB" w:rsidRPr="005E1E4B" w:rsidTr="00DA4C2B">
              <w:tc>
                <w:tcPr>
                  <w:tcW w:w="2930" w:type="dxa"/>
                  <w:shd w:val="clear" w:color="auto" w:fill="auto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  <w:lang w:eastAsia="ar-SA"/>
                    </w:rPr>
                    <w:t>Емкость индикаторного устройства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м</w:t>
                  </w:r>
                  <w:r w:rsidRPr="00D90515">
                    <w:rPr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3100" w:type="dxa"/>
                  <w:gridSpan w:val="7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99999,999</w:t>
                  </w:r>
                </w:p>
              </w:tc>
            </w:tr>
            <w:tr w:rsidR="00A410FB" w:rsidRPr="005E1E4B" w:rsidTr="00DA4C2B">
              <w:tc>
                <w:tcPr>
                  <w:tcW w:w="2930" w:type="dxa"/>
                  <w:shd w:val="clear" w:color="auto" w:fill="auto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pacing w:val="-2"/>
                      <w:sz w:val="16"/>
                      <w:szCs w:val="16"/>
                      <w:lang w:eastAsia="ar-SA"/>
                    </w:rPr>
                  </w:pPr>
                  <w:r w:rsidRPr="00D90515">
                    <w:rPr>
                      <w:spacing w:val="-2"/>
                      <w:sz w:val="16"/>
                      <w:szCs w:val="16"/>
                      <w:lang w:eastAsia="ar-SA"/>
                    </w:rPr>
                    <w:t xml:space="preserve">Номинальное напряжение электропитания от </w:t>
                  </w:r>
                  <w:r w:rsidRPr="00D90515">
                    <w:rPr>
                      <w:sz w:val="16"/>
                      <w:szCs w:val="16"/>
                    </w:rPr>
                    <w:t>литиевой батареи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В</w:t>
                  </w:r>
                </w:p>
              </w:tc>
              <w:tc>
                <w:tcPr>
                  <w:tcW w:w="3100" w:type="dxa"/>
                  <w:gridSpan w:val="7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napToGrid w:val="0"/>
                      <w:sz w:val="16"/>
                      <w:szCs w:val="16"/>
                    </w:rPr>
                  </w:pPr>
                  <w:r w:rsidRPr="00D90515">
                    <w:rPr>
                      <w:snapToGrid w:val="0"/>
                      <w:sz w:val="16"/>
                      <w:szCs w:val="16"/>
                    </w:rPr>
                    <w:t>3,6</w:t>
                  </w:r>
                </w:p>
              </w:tc>
            </w:tr>
            <w:tr w:rsidR="00A410FB" w:rsidRPr="005E1E4B" w:rsidTr="00DA4C2B">
              <w:tc>
                <w:tcPr>
                  <w:tcW w:w="2930" w:type="dxa"/>
                  <w:shd w:val="clear" w:color="auto" w:fill="auto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pacing w:val="-2"/>
                      <w:sz w:val="16"/>
                      <w:szCs w:val="16"/>
                      <w:lang w:eastAsia="ar-SA"/>
                    </w:rPr>
                  </w:pPr>
                  <w:r w:rsidRPr="00D90515">
                    <w:rPr>
                      <w:spacing w:val="-2"/>
                      <w:sz w:val="16"/>
                      <w:szCs w:val="16"/>
                      <w:lang w:eastAsia="ar-SA"/>
                    </w:rPr>
                    <w:t xml:space="preserve">Ресурс работы счетчика от одной </w:t>
                  </w:r>
                  <w:r w:rsidRPr="00D90515">
                    <w:rPr>
                      <w:sz w:val="16"/>
                      <w:szCs w:val="16"/>
                    </w:rPr>
                    <w:t>литиевой батареи</w:t>
                  </w:r>
                  <w:r w:rsidRPr="00D90515">
                    <w:rPr>
                      <w:spacing w:val="-2"/>
                      <w:sz w:val="16"/>
                      <w:szCs w:val="16"/>
                      <w:lang w:eastAsia="ar-SA"/>
                    </w:rPr>
                    <w:t>, не менее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лет</w:t>
                  </w:r>
                </w:p>
              </w:tc>
              <w:tc>
                <w:tcPr>
                  <w:tcW w:w="3100" w:type="dxa"/>
                  <w:gridSpan w:val="7"/>
                  <w:vAlign w:val="center"/>
                </w:tcPr>
                <w:p w:rsidR="00A410FB" w:rsidRPr="005605B3" w:rsidRDefault="00A410FB" w:rsidP="00DA4C2B">
                  <w:pPr>
                    <w:jc w:val="center"/>
                    <w:rPr>
                      <w:snapToGrid w:val="0"/>
                      <w:sz w:val="16"/>
                      <w:szCs w:val="16"/>
                      <w:lang w:val="ru-RU"/>
                    </w:rPr>
                  </w:pPr>
                  <w:r w:rsidRPr="00D90515">
                    <w:rPr>
                      <w:snapToGrid w:val="0"/>
                      <w:sz w:val="16"/>
                      <w:szCs w:val="16"/>
                    </w:rPr>
                    <w:t>1</w:t>
                  </w:r>
                  <w:r>
                    <w:rPr>
                      <w:snapToGrid w:val="0"/>
                      <w:sz w:val="16"/>
                      <w:szCs w:val="16"/>
                      <w:lang w:val="ru-RU"/>
                    </w:rPr>
                    <w:t>0</w:t>
                  </w:r>
                </w:p>
              </w:tc>
            </w:tr>
            <w:tr w:rsidR="00A410FB" w:rsidRPr="00C10664" w:rsidTr="00DA4C2B">
              <w:trPr>
                <w:trHeight w:val="454"/>
              </w:trPr>
              <w:tc>
                <w:tcPr>
                  <w:tcW w:w="2930" w:type="dxa"/>
                  <w:shd w:val="clear" w:color="auto" w:fill="auto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Габаритные размеры, не более:</w:t>
                  </w:r>
                </w:p>
                <w:p w:rsidR="00A410FB" w:rsidRPr="00D90515" w:rsidRDefault="00A410FB" w:rsidP="00DA4C2B">
                  <w:pPr>
                    <w:pStyle w:val="ab"/>
                    <w:ind w:left="0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- длина</w:t>
                  </w:r>
                </w:p>
                <w:p w:rsidR="00A410FB" w:rsidRPr="00D90515" w:rsidRDefault="00A410FB" w:rsidP="00DA4C2B">
                  <w:pPr>
                    <w:pStyle w:val="ab"/>
                    <w:ind w:left="0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- ширина</w:t>
                  </w:r>
                </w:p>
                <w:p w:rsidR="00A410FB" w:rsidRPr="00D90515" w:rsidRDefault="00A410FB" w:rsidP="00DA4C2B">
                  <w:pPr>
                    <w:pStyle w:val="ab"/>
                    <w:ind w:left="0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- высота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D90515" w:rsidRDefault="00A410FB" w:rsidP="00DA4C2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мм</w:t>
                  </w:r>
                </w:p>
              </w:tc>
              <w:tc>
                <w:tcPr>
                  <w:tcW w:w="2431" w:type="dxa"/>
                  <w:gridSpan w:val="6"/>
                </w:tcPr>
                <w:p w:rsidR="00A410FB" w:rsidRPr="00D90515" w:rsidRDefault="00A410FB" w:rsidP="00DA4C2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A410FB" w:rsidRPr="00D90515" w:rsidRDefault="00A410FB" w:rsidP="00DA4C2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210</w:t>
                  </w:r>
                </w:p>
                <w:p w:rsidR="00A410FB" w:rsidRPr="00D90515" w:rsidRDefault="00A410FB" w:rsidP="00DA4C2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11</w:t>
                  </w:r>
                  <w:r>
                    <w:rPr>
                      <w:sz w:val="16"/>
                      <w:szCs w:val="16"/>
                      <w:lang w:val="ru-RU"/>
                    </w:rPr>
                    <w:t>0</w:t>
                  </w:r>
                </w:p>
                <w:p w:rsidR="00A410FB" w:rsidRPr="00D90515" w:rsidRDefault="00A410FB" w:rsidP="00DA4C2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669" w:type="dxa"/>
                </w:tcPr>
                <w:p w:rsidR="00A410FB" w:rsidRPr="00D90515" w:rsidRDefault="00A410FB" w:rsidP="00DA4C2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  <w:p w:rsidR="00A410FB" w:rsidRPr="00D90515" w:rsidRDefault="00A410FB" w:rsidP="00DA4C2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210</w:t>
                  </w:r>
                </w:p>
                <w:p w:rsidR="00A410FB" w:rsidRPr="00D90515" w:rsidRDefault="00A410FB" w:rsidP="00DA4C2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11</w:t>
                  </w:r>
                  <w:r>
                    <w:rPr>
                      <w:sz w:val="16"/>
                      <w:szCs w:val="16"/>
                      <w:lang w:val="ru-RU"/>
                    </w:rPr>
                    <w:t>0</w:t>
                  </w:r>
                </w:p>
                <w:p w:rsidR="00A410FB" w:rsidRPr="000C54E0" w:rsidRDefault="00A410FB" w:rsidP="00DA4C2B">
                  <w:pPr>
                    <w:tabs>
                      <w:tab w:val="left" w:pos="0"/>
                    </w:tabs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90515">
                    <w:rPr>
                      <w:sz w:val="16"/>
                      <w:szCs w:val="16"/>
                    </w:rPr>
                    <w:t>7</w:t>
                  </w:r>
                  <w:r>
                    <w:rPr>
                      <w:sz w:val="16"/>
                      <w:szCs w:val="16"/>
                      <w:lang w:val="ru-RU"/>
                    </w:rPr>
                    <w:t>6</w:t>
                  </w:r>
                </w:p>
              </w:tc>
            </w:tr>
            <w:tr w:rsidR="00A410FB" w:rsidRPr="00144116" w:rsidTr="00DA4C2B">
              <w:trPr>
                <w:trHeight w:val="227"/>
              </w:trPr>
              <w:tc>
                <w:tcPr>
                  <w:tcW w:w="2930" w:type="dxa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Присоединительная резьба по ГОСТ 6357-81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дюйм</w:t>
                  </w:r>
                </w:p>
              </w:tc>
              <w:tc>
                <w:tcPr>
                  <w:tcW w:w="2431" w:type="dxa"/>
                  <w:gridSpan w:val="6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A410FB" w:rsidRPr="000C54E0" w:rsidRDefault="00A410FB" w:rsidP="00DA4C2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D90515">
                    <w:rPr>
                      <w:sz w:val="16"/>
                      <w:szCs w:val="16"/>
                    </w:rPr>
                    <w:t>3/4</w:t>
                  </w:r>
                </w:p>
              </w:tc>
              <w:tc>
                <w:tcPr>
                  <w:tcW w:w="669" w:type="dxa"/>
                </w:tcPr>
                <w:p w:rsidR="00A410FB" w:rsidRDefault="00A410FB" w:rsidP="00DA4C2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</w:p>
                <w:p w:rsidR="00A410FB" w:rsidRPr="005D2838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</w:tr>
            <w:tr w:rsidR="00A410FB" w:rsidRPr="00144116" w:rsidTr="00DA4C2B">
              <w:tc>
                <w:tcPr>
                  <w:tcW w:w="2930" w:type="dxa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Масса счетчика, не более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кг</w:t>
                  </w:r>
                </w:p>
              </w:tc>
              <w:tc>
                <w:tcPr>
                  <w:tcW w:w="2431" w:type="dxa"/>
                  <w:gridSpan w:val="6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0,6</w:t>
                  </w:r>
                </w:p>
              </w:tc>
              <w:tc>
                <w:tcPr>
                  <w:tcW w:w="669" w:type="dxa"/>
                </w:tcPr>
                <w:p w:rsidR="00A410FB" w:rsidRDefault="00A410FB" w:rsidP="00DA4C2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0,8</w:t>
                  </w:r>
                </w:p>
              </w:tc>
            </w:tr>
            <w:tr w:rsidR="00A410FB" w:rsidRPr="00034BBD" w:rsidTr="00DA4C2B">
              <w:tc>
                <w:tcPr>
                  <w:tcW w:w="2930" w:type="dxa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z w:val="16"/>
                      <w:szCs w:val="16"/>
                      <w:lang w:eastAsia="ar-SA"/>
                    </w:rPr>
                  </w:pPr>
                  <w:r w:rsidRPr="00D90515">
                    <w:rPr>
                      <w:sz w:val="16"/>
                      <w:szCs w:val="16"/>
                      <w:lang w:eastAsia="ar-SA"/>
                    </w:rPr>
                    <w:t>Степень защиты по ГОСТ 14254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100" w:type="dxa"/>
                  <w:gridSpan w:val="7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IP 40</w:t>
                  </w:r>
                </w:p>
              </w:tc>
            </w:tr>
            <w:tr w:rsidR="00A410FB" w:rsidRPr="005E1E4B" w:rsidTr="00DA4C2B">
              <w:tc>
                <w:tcPr>
                  <w:tcW w:w="2930" w:type="dxa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Средний срок службы, не менее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D90515" w:rsidRDefault="00A410FB" w:rsidP="00DA4C2B">
                  <w:pPr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лет</w:t>
                  </w:r>
                </w:p>
              </w:tc>
              <w:tc>
                <w:tcPr>
                  <w:tcW w:w="3100" w:type="dxa"/>
                  <w:gridSpan w:val="7"/>
                </w:tcPr>
                <w:p w:rsidR="00A410FB" w:rsidRPr="00D90515" w:rsidRDefault="00A410FB" w:rsidP="00DA4C2B">
                  <w:pPr>
                    <w:pStyle w:val="ac"/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A410FB" w:rsidRPr="00B46482" w:rsidTr="00DA4C2B">
              <w:tc>
                <w:tcPr>
                  <w:tcW w:w="2930" w:type="dxa"/>
                  <w:vAlign w:val="center"/>
                </w:tcPr>
                <w:p w:rsidR="00A410FB" w:rsidRPr="00D90515" w:rsidRDefault="00A410FB" w:rsidP="00DA4C2B">
                  <w:pPr>
                    <w:pStyle w:val="ab"/>
                    <w:numPr>
                      <w:ilvl w:val="0"/>
                      <w:numId w:val="26"/>
                    </w:numPr>
                    <w:ind w:left="0" w:firstLine="0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Средняя наработка на отказ, не менее</w:t>
                  </w:r>
                </w:p>
              </w:tc>
              <w:tc>
                <w:tcPr>
                  <w:tcW w:w="1140" w:type="dxa"/>
                  <w:vAlign w:val="center"/>
                </w:tcPr>
                <w:p w:rsidR="00A410FB" w:rsidRPr="00492242" w:rsidRDefault="00A410FB" w:rsidP="00DA4C2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492242">
                    <w:rPr>
                      <w:sz w:val="16"/>
                      <w:szCs w:val="16"/>
                      <w:lang w:val="ru-RU"/>
                    </w:rPr>
                    <w:t>ч</w:t>
                  </w:r>
                </w:p>
              </w:tc>
              <w:tc>
                <w:tcPr>
                  <w:tcW w:w="3100" w:type="dxa"/>
                  <w:gridSpan w:val="7"/>
                </w:tcPr>
                <w:p w:rsidR="00A410FB" w:rsidRPr="00D90515" w:rsidRDefault="00A410FB" w:rsidP="00DA4C2B">
                  <w:pPr>
                    <w:pStyle w:val="ac"/>
                    <w:jc w:val="center"/>
                    <w:rPr>
                      <w:sz w:val="16"/>
                      <w:szCs w:val="16"/>
                    </w:rPr>
                  </w:pPr>
                  <w:r w:rsidRPr="00D90515">
                    <w:rPr>
                      <w:sz w:val="16"/>
                      <w:szCs w:val="16"/>
                    </w:rPr>
                    <w:t>110000</w:t>
                  </w:r>
                </w:p>
              </w:tc>
            </w:tr>
          </w:tbl>
          <w:p w:rsidR="00BD74D0" w:rsidRPr="00405689" w:rsidRDefault="00BD74D0" w:rsidP="00BD74D0">
            <w:pPr>
              <w:rPr>
                <w:spacing w:val="-4"/>
                <w:sz w:val="12"/>
                <w:szCs w:val="12"/>
                <w:lang w:val="ru-RU"/>
              </w:rPr>
            </w:pPr>
          </w:p>
          <w:p w:rsidR="001B5738" w:rsidRPr="00650BFC" w:rsidRDefault="001B5738" w:rsidP="00F2417A">
            <w:pPr>
              <w:spacing w:after="120"/>
              <w:ind w:firstLine="341"/>
              <w:jc w:val="both"/>
              <w:rPr>
                <w:b/>
                <w:caps/>
                <w:sz w:val="18"/>
                <w:szCs w:val="18"/>
                <w:lang w:val="ru-RU"/>
              </w:rPr>
            </w:pPr>
            <w:r>
              <w:rPr>
                <w:b/>
                <w:caps/>
                <w:sz w:val="18"/>
                <w:szCs w:val="18"/>
                <w:lang w:val="ru-RU"/>
              </w:rPr>
              <w:t>2</w:t>
            </w:r>
            <w:r w:rsidRPr="00650BFC">
              <w:rPr>
                <w:b/>
                <w:caps/>
                <w:sz w:val="18"/>
                <w:szCs w:val="18"/>
                <w:lang w:val="ru-RU"/>
              </w:rPr>
              <w:t xml:space="preserve"> Описание И работа</w:t>
            </w:r>
          </w:p>
          <w:p w:rsidR="00613747" w:rsidRDefault="007A1AEE" w:rsidP="00EF223A">
            <w:pPr>
              <w:ind w:firstLine="341"/>
              <w:jc w:val="both"/>
              <w:rPr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>2</w:t>
            </w:r>
            <w:r w:rsidR="001B5738" w:rsidRPr="00A12D0B">
              <w:rPr>
                <w:sz w:val="16"/>
                <w:szCs w:val="16"/>
                <w:lang w:val="ru-RU"/>
              </w:rPr>
              <w:t xml:space="preserve">.1 Счетчик </w:t>
            </w:r>
            <w:r w:rsidR="00A12D0B" w:rsidRPr="00A12D0B">
              <w:rPr>
                <w:sz w:val="16"/>
                <w:szCs w:val="16"/>
                <w:lang w:val="ru-RU"/>
              </w:rPr>
              <w:t>предназначен для измерения и коммерческого учета израсходованного объема природного газа по ГОСТ 5542, применяемого в бытовых и производственных целях, с приведением его к стандартным условиям по температуре по ГОСТ 2939 методом автоматической температурной компенсации</w:t>
            </w:r>
            <w:r w:rsidR="00EF223A">
              <w:rPr>
                <w:sz w:val="16"/>
                <w:szCs w:val="16"/>
                <w:lang w:val="ru-RU"/>
              </w:rPr>
              <w:t xml:space="preserve"> (</w:t>
            </w:r>
            <w:r w:rsidR="00EF223A" w:rsidRPr="007B131F">
              <w:rPr>
                <w:b/>
                <w:sz w:val="16"/>
                <w:szCs w:val="16"/>
                <w:lang w:val="ru-RU"/>
              </w:rPr>
              <w:t>ТК</w:t>
            </w:r>
            <w:r w:rsidR="00EF223A">
              <w:rPr>
                <w:sz w:val="16"/>
                <w:szCs w:val="16"/>
                <w:lang w:val="ru-RU"/>
              </w:rPr>
              <w:t>).</w:t>
            </w:r>
          </w:p>
        </w:tc>
      </w:tr>
      <w:tr w:rsidR="00840420" w:rsidRPr="00B46482" w:rsidTr="005162BC">
        <w:trPr>
          <w:trHeight w:val="11340"/>
        </w:trPr>
        <w:tc>
          <w:tcPr>
            <w:tcW w:w="7646" w:type="dxa"/>
          </w:tcPr>
          <w:p w:rsidR="00FF239E" w:rsidRPr="0027401B" w:rsidRDefault="00FF239E" w:rsidP="009D024D">
            <w:pPr>
              <w:ind w:firstLine="318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 xml:space="preserve">2.2 </w:t>
            </w:r>
            <w:r w:rsidRPr="0027401B">
              <w:rPr>
                <w:rFonts w:hint="eastAsia"/>
                <w:sz w:val="16"/>
                <w:szCs w:val="16"/>
                <w:lang w:val="ru-RU"/>
              </w:rPr>
              <w:t>Счетчик</w:t>
            </w:r>
            <w:r w:rsidRPr="0027401B">
              <w:rPr>
                <w:sz w:val="16"/>
                <w:szCs w:val="16"/>
                <w:lang w:val="ru-RU"/>
              </w:rPr>
              <w:t xml:space="preserve"> </w:t>
            </w:r>
            <w:r w:rsidRPr="0027401B">
              <w:rPr>
                <w:rFonts w:hint="eastAsia"/>
                <w:sz w:val="16"/>
                <w:szCs w:val="16"/>
                <w:lang w:val="ru-RU"/>
              </w:rPr>
              <w:t>состоит</w:t>
            </w:r>
            <w:r w:rsidRPr="0027401B">
              <w:rPr>
                <w:sz w:val="16"/>
                <w:szCs w:val="16"/>
                <w:lang w:val="ru-RU"/>
              </w:rPr>
              <w:t xml:space="preserve"> </w:t>
            </w:r>
            <w:r w:rsidRPr="0027401B">
              <w:rPr>
                <w:rFonts w:hint="eastAsia"/>
                <w:sz w:val="16"/>
                <w:szCs w:val="16"/>
                <w:lang w:val="ru-RU"/>
              </w:rPr>
              <w:t>из</w:t>
            </w:r>
            <w:r w:rsidRPr="0027401B">
              <w:rPr>
                <w:sz w:val="16"/>
                <w:szCs w:val="16"/>
                <w:lang w:val="ru-RU"/>
              </w:rPr>
              <w:t xml:space="preserve">: </w:t>
            </w:r>
            <w:r>
              <w:rPr>
                <w:sz w:val="16"/>
                <w:szCs w:val="16"/>
                <w:lang w:val="ru-RU"/>
              </w:rPr>
              <w:t xml:space="preserve">ультразвукового </w:t>
            </w:r>
            <w:r w:rsidRPr="003A66D4">
              <w:rPr>
                <w:sz w:val="16"/>
                <w:szCs w:val="16"/>
                <w:lang w:val="ru-RU"/>
              </w:rPr>
              <w:t>преобразователя расхода газа, который монтируется в газопровод</w:t>
            </w:r>
            <w:r>
              <w:rPr>
                <w:sz w:val="16"/>
                <w:szCs w:val="16"/>
                <w:lang w:val="ru-RU"/>
              </w:rPr>
              <w:t>,</w:t>
            </w:r>
            <w:r w:rsidRPr="003A66D4">
              <w:rPr>
                <w:sz w:val="16"/>
                <w:szCs w:val="16"/>
                <w:lang w:val="ru-RU"/>
              </w:rPr>
              <w:t xml:space="preserve"> и электронного модуля с </w:t>
            </w:r>
            <w:r>
              <w:rPr>
                <w:sz w:val="16"/>
                <w:szCs w:val="16"/>
                <w:lang w:val="ru-RU"/>
              </w:rPr>
              <w:t xml:space="preserve">ЖК </w:t>
            </w:r>
            <w:r w:rsidRPr="003A66D4">
              <w:rPr>
                <w:sz w:val="16"/>
                <w:szCs w:val="16"/>
                <w:lang w:val="ru-RU"/>
              </w:rPr>
              <w:t>индикатором</w:t>
            </w:r>
            <w:r w:rsidRPr="0027401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и</w:t>
            </w:r>
            <w:r w:rsidRPr="0027401B">
              <w:rPr>
                <w:sz w:val="16"/>
                <w:szCs w:val="16"/>
                <w:lang w:val="ru-RU"/>
              </w:rPr>
              <w:t xml:space="preserve"> </w:t>
            </w:r>
            <w:r w:rsidRPr="0027401B">
              <w:rPr>
                <w:rFonts w:hint="eastAsia"/>
                <w:sz w:val="16"/>
                <w:szCs w:val="16"/>
                <w:lang w:val="ru-RU"/>
              </w:rPr>
              <w:t>лити</w:t>
            </w:r>
            <w:r w:rsidRPr="0027401B">
              <w:rPr>
                <w:sz w:val="16"/>
                <w:szCs w:val="16"/>
                <w:lang w:val="ru-RU"/>
              </w:rPr>
              <w:t>е</w:t>
            </w:r>
            <w:r w:rsidRPr="0027401B">
              <w:rPr>
                <w:rFonts w:hint="eastAsia"/>
                <w:sz w:val="16"/>
                <w:szCs w:val="16"/>
                <w:lang w:val="ru-RU"/>
              </w:rPr>
              <w:t>вой</w:t>
            </w:r>
            <w:r w:rsidRPr="0027401B">
              <w:rPr>
                <w:sz w:val="16"/>
                <w:szCs w:val="16"/>
                <w:lang w:val="ru-RU"/>
              </w:rPr>
              <w:t xml:space="preserve"> </w:t>
            </w:r>
            <w:r w:rsidRPr="0027401B">
              <w:rPr>
                <w:rFonts w:hint="eastAsia"/>
                <w:sz w:val="16"/>
                <w:szCs w:val="16"/>
                <w:lang w:val="ru-RU"/>
              </w:rPr>
              <w:t>батаре</w:t>
            </w:r>
            <w:r>
              <w:rPr>
                <w:sz w:val="16"/>
                <w:szCs w:val="16"/>
                <w:lang w:val="ru-RU"/>
              </w:rPr>
              <w:t>ей</w:t>
            </w:r>
            <w:r w:rsidRPr="0027401B">
              <w:rPr>
                <w:sz w:val="16"/>
                <w:szCs w:val="16"/>
                <w:lang w:val="ru-RU"/>
              </w:rPr>
              <w:t xml:space="preserve"> </w:t>
            </w:r>
            <w:r w:rsidRPr="0027401B">
              <w:rPr>
                <w:rFonts w:hint="eastAsia"/>
                <w:sz w:val="16"/>
                <w:szCs w:val="16"/>
                <w:lang w:val="ru-RU"/>
              </w:rPr>
              <w:t>питания</w:t>
            </w:r>
            <w:r>
              <w:rPr>
                <w:sz w:val="16"/>
                <w:szCs w:val="16"/>
                <w:lang w:val="ru-RU"/>
              </w:rPr>
              <w:t>.</w:t>
            </w:r>
          </w:p>
          <w:p w:rsidR="00FF239E" w:rsidRPr="0027401B" w:rsidRDefault="00FF239E" w:rsidP="009D024D">
            <w:pPr>
              <w:ind w:firstLine="318"/>
              <w:jc w:val="both"/>
              <w:rPr>
                <w:sz w:val="16"/>
                <w:szCs w:val="16"/>
                <w:lang w:val="ru-RU"/>
              </w:rPr>
            </w:pPr>
            <w:r w:rsidRPr="0027401B">
              <w:rPr>
                <w:sz w:val="16"/>
                <w:szCs w:val="16"/>
                <w:lang w:val="ru-RU"/>
              </w:rPr>
              <w:t>2.</w:t>
            </w:r>
            <w:r>
              <w:rPr>
                <w:sz w:val="16"/>
                <w:szCs w:val="16"/>
                <w:lang w:val="ru-RU"/>
              </w:rPr>
              <w:t>3</w:t>
            </w:r>
            <w:r w:rsidRPr="0027401B">
              <w:rPr>
                <w:sz w:val="16"/>
                <w:szCs w:val="16"/>
                <w:lang w:val="ru-RU"/>
              </w:rPr>
              <w:t xml:space="preserve"> На индикатор</w:t>
            </w:r>
            <w:r>
              <w:rPr>
                <w:sz w:val="16"/>
                <w:szCs w:val="16"/>
                <w:lang w:val="ru-RU"/>
              </w:rPr>
              <w:t>е отображается накопленный объем газа. Ц</w:t>
            </w:r>
            <w:r w:rsidRPr="0027401B">
              <w:rPr>
                <w:sz w:val="16"/>
                <w:szCs w:val="16"/>
                <w:lang w:val="ru-RU"/>
              </w:rPr>
              <w:t>ифры слева до точки показывают объем газа в кубических метрах, а три цифры после точки - в долях кубического метра. Наличие начальных показаний обусловлено проведением испытаний и первичной поверки.</w:t>
            </w:r>
          </w:p>
          <w:p w:rsidR="005E1E4B" w:rsidRPr="007A1AEE" w:rsidRDefault="005E1E4B" w:rsidP="009D024D">
            <w:pPr>
              <w:tabs>
                <w:tab w:val="left" w:pos="3949"/>
              </w:tabs>
              <w:spacing w:before="120" w:after="120"/>
              <w:ind w:firstLine="318"/>
              <w:jc w:val="both"/>
              <w:rPr>
                <w:b/>
                <w:sz w:val="18"/>
                <w:szCs w:val="18"/>
                <w:lang w:val="ru-RU"/>
              </w:rPr>
            </w:pPr>
            <w:r w:rsidRPr="007A1AEE">
              <w:rPr>
                <w:b/>
                <w:sz w:val="18"/>
                <w:szCs w:val="18"/>
                <w:lang w:val="ru-RU"/>
              </w:rPr>
              <w:t xml:space="preserve">3 </w:t>
            </w:r>
            <w:r w:rsidR="007A1AEE" w:rsidRPr="007A1AEE">
              <w:rPr>
                <w:b/>
                <w:sz w:val="18"/>
                <w:szCs w:val="18"/>
                <w:lang w:val="ru-RU"/>
              </w:rPr>
              <w:t>ПЛОМБИРОВАНИЕ СЧЕТЧИКА</w:t>
            </w:r>
          </w:p>
          <w:p w:rsidR="005E1E4B" w:rsidRPr="002A4E8D" w:rsidRDefault="007A1AEE" w:rsidP="00E547F2">
            <w:pPr>
              <w:ind w:left="-57" w:firstLine="375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 xml:space="preserve">3.1 </w:t>
            </w:r>
            <w:r w:rsidR="005E1E4B" w:rsidRPr="002A4E8D">
              <w:rPr>
                <w:sz w:val="16"/>
                <w:szCs w:val="16"/>
                <w:lang w:val="ru-RU"/>
              </w:rPr>
              <w:t>Для предотвращения несанкционированного доступа к измерительному механизму и индикаторному устройству счетчик подлежит пломбированию. Места расположения пломб и наклеек с оттиском клейм организаций, выполнивших поверку и установку счетчика</w:t>
            </w:r>
            <w:r w:rsidR="009705E2" w:rsidRPr="002A4E8D">
              <w:rPr>
                <w:sz w:val="16"/>
                <w:szCs w:val="16"/>
                <w:lang w:val="ru-RU"/>
              </w:rPr>
              <w:t>, предусматриваются</w:t>
            </w:r>
            <w:r w:rsidR="005E1E4B" w:rsidRPr="002A4E8D">
              <w:rPr>
                <w:sz w:val="16"/>
                <w:szCs w:val="16"/>
                <w:lang w:val="ru-RU"/>
              </w:rPr>
              <w:t xml:space="preserve"> </w:t>
            </w:r>
            <w:r w:rsidR="00BE325D" w:rsidRPr="002A4E8D">
              <w:rPr>
                <w:sz w:val="16"/>
                <w:szCs w:val="16"/>
                <w:lang w:val="ru-RU"/>
              </w:rPr>
              <w:t>в соответствии с рисунком.</w:t>
            </w:r>
          </w:p>
          <w:p w:rsidR="003A7F67" w:rsidRPr="00322001" w:rsidRDefault="00B46482" w:rsidP="009D024D">
            <w:pPr>
              <w:spacing w:before="120" w:after="120"/>
              <w:ind w:firstLine="318"/>
              <w:jc w:val="both"/>
              <w:rPr>
                <w:sz w:val="18"/>
                <w:szCs w:val="18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1983740</wp:posOffset>
                  </wp:positionH>
                  <wp:positionV relativeFrom="paragraph">
                    <wp:posOffset>159385</wp:posOffset>
                  </wp:positionV>
                  <wp:extent cx="2726055" cy="1217295"/>
                  <wp:effectExtent l="0" t="0" r="0" b="1905"/>
                  <wp:wrapNone/>
                  <wp:docPr id="99" name="Рисунок 99" descr="Рисунок в паспо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Рисунок в паспо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055" cy="1217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7F67">
              <w:rPr>
                <w:b/>
                <w:sz w:val="18"/>
                <w:szCs w:val="18"/>
                <w:lang w:val="ru-RU"/>
              </w:rPr>
              <w:t>4</w:t>
            </w:r>
            <w:r w:rsidR="003A7F67" w:rsidRPr="003A7F67">
              <w:rPr>
                <w:b/>
                <w:sz w:val="18"/>
                <w:szCs w:val="18"/>
                <w:lang w:val="ru-RU"/>
              </w:rPr>
              <w:t xml:space="preserve"> КОМПЛЕКТНОСТЬ</w:t>
            </w:r>
          </w:p>
          <w:tbl>
            <w:tblPr>
              <w:tblW w:w="27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730"/>
              <w:gridCol w:w="992"/>
            </w:tblGrid>
            <w:tr w:rsidR="003A7F67" w:rsidRPr="00752B3D" w:rsidTr="005162BC">
              <w:tc>
                <w:tcPr>
                  <w:tcW w:w="3178" w:type="pct"/>
                </w:tcPr>
                <w:p w:rsidR="003A7F67" w:rsidRPr="002A4E8D" w:rsidRDefault="003A7F67" w:rsidP="009D024D">
                  <w:pPr>
                    <w:ind w:firstLine="318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2A4E8D">
                    <w:rPr>
                      <w:b/>
                      <w:sz w:val="16"/>
                      <w:szCs w:val="16"/>
                      <w:lang w:val="ru-RU"/>
                    </w:rPr>
                    <w:t>Наименование</w:t>
                  </w:r>
                </w:p>
              </w:tc>
              <w:tc>
                <w:tcPr>
                  <w:tcW w:w="1822" w:type="pct"/>
                </w:tcPr>
                <w:p w:rsidR="003A7F67" w:rsidRPr="002A4E8D" w:rsidRDefault="003A7F67" w:rsidP="00FB62FB">
                  <w:pPr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2A4E8D">
                    <w:rPr>
                      <w:b/>
                      <w:sz w:val="16"/>
                      <w:szCs w:val="16"/>
                      <w:lang w:val="ru-RU"/>
                    </w:rPr>
                    <w:t>Количество</w:t>
                  </w:r>
                </w:p>
              </w:tc>
            </w:tr>
            <w:tr w:rsidR="003A7F67" w:rsidRPr="00752B3D" w:rsidTr="005162BC">
              <w:tc>
                <w:tcPr>
                  <w:tcW w:w="3178" w:type="pct"/>
                </w:tcPr>
                <w:p w:rsidR="003A7F67" w:rsidRPr="00FF239E" w:rsidRDefault="003A7F67" w:rsidP="007B131F">
                  <w:pPr>
                    <w:ind w:firstLine="1"/>
                    <w:jc w:val="both"/>
                    <w:rPr>
                      <w:sz w:val="16"/>
                      <w:szCs w:val="16"/>
                      <w:vertAlign w:val="superscript"/>
                      <w:lang w:val="ru-RU"/>
                    </w:rPr>
                  </w:pPr>
                  <w:r w:rsidRPr="002A4E8D">
                    <w:rPr>
                      <w:sz w:val="16"/>
                      <w:szCs w:val="16"/>
                      <w:lang w:val="ru-RU"/>
                    </w:rPr>
                    <w:t>Счетчик газа СГ</w:t>
                  </w:r>
                  <w:r w:rsidR="00621E83">
                    <w:rPr>
                      <w:sz w:val="16"/>
                      <w:szCs w:val="16"/>
                      <w:lang w:val="ru-RU"/>
                    </w:rPr>
                    <w:t>У</w:t>
                  </w:r>
                  <w:r w:rsidR="00FF239E">
                    <w:rPr>
                      <w:sz w:val="16"/>
                      <w:szCs w:val="16"/>
                      <w:vertAlign w:val="superscript"/>
                      <w:lang w:val="ru-RU"/>
                    </w:rPr>
                    <w:t>1</w:t>
                  </w:r>
                </w:p>
              </w:tc>
              <w:tc>
                <w:tcPr>
                  <w:tcW w:w="1822" w:type="pct"/>
                  <w:vAlign w:val="center"/>
                </w:tcPr>
                <w:p w:rsidR="003A7F67" w:rsidRPr="002A4E8D" w:rsidRDefault="003A7F67" w:rsidP="00FB62F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2A4E8D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FB62FB" w:rsidRPr="00752B3D" w:rsidTr="005162BC">
              <w:tc>
                <w:tcPr>
                  <w:tcW w:w="3178" w:type="pct"/>
                </w:tcPr>
                <w:p w:rsidR="00FB62FB" w:rsidRPr="002A4E8D" w:rsidRDefault="00FB62FB" w:rsidP="002D7E48">
                  <w:pPr>
                    <w:ind w:firstLine="1"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iCs/>
                      <w:sz w:val="16"/>
                      <w:szCs w:val="16"/>
                    </w:rPr>
                    <w:t>Заглушка</w:t>
                  </w:r>
                </w:p>
              </w:tc>
              <w:tc>
                <w:tcPr>
                  <w:tcW w:w="1822" w:type="pct"/>
                  <w:vAlign w:val="center"/>
                </w:tcPr>
                <w:p w:rsidR="00FB62FB" w:rsidRPr="002A4E8D" w:rsidRDefault="00FB62FB" w:rsidP="00FB62F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>
                    <w:rPr>
                      <w:sz w:val="16"/>
                      <w:szCs w:val="16"/>
                      <w:lang w:val="ru-RU"/>
                    </w:rPr>
                    <w:t>2</w:t>
                  </w:r>
                </w:p>
              </w:tc>
            </w:tr>
            <w:tr w:rsidR="003A7F67" w:rsidRPr="00752B3D" w:rsidTr="005162BC">
              <w:tc>
                <w:tcPr>
                  <w:tcW w:w="3178" w:type="pct"/>
                </w:tcPr>
                <w:p w:rsidR="003A7F67" w:rsidRPr="002A4E8D" w:rsidRDefault="003A7F67" w:rsidP="002D7E48">
                  <w:pPr>
                    <w:ind w:firstLine="1"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2A4E8D">
                    <w:rPr>
                      <w:sz w:val="16"/>
                      <w:szCs w:val="16"/>
                      <w:lang w:val="ru-RU"/>
                    </w:rPr>
                    <w:t>Паспорт</w:t>
                  </w:r>
                </w:p>
              </w:tc>
              <w:tc>
                <w:tcPr>
                  <w:tcW w:w="1822" w:type="pct"/>
                  <w:vAlign w:val="center"/>
                </w:tcPr>
                <w:p w:rsidR="003A7F67" w:rsidRPr="002A4E8D" w:rsidRDefault="003A7F67" w:rsidP="00FB62F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2A4E8D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3A7F67" w:rsidRPr="00752B3D" w:rsidTr="005162BC">
              <w:tc>
                <w:tcPr>
                  <w:tcW w:w="3178" w:type="pct"/>
                  <w:vAlign w:val="center"/>
                </w:tcPr>
                <w:p w:rsidR="003A7F67" w:rsidRPr="002A4E8D" w:rsidRDefault="003A7F67" w:rsidP="002D7E48">
                  <w:pPr>
                    <w:ind w:firstLine="1"/>
                    <w:jc w:val="both"/>
                    <w:rPr>
                      <w:sz w:val="16"/>
                      <w:szCs w:val="16"/>
                      <w:lang w:val="ru-RU"/>
                    </w:rPr>
                  </w:pPr>
                  <w:r w:rsidRPr="002A4E8D">
                    <w:rPr>
                      <w:sz w:val="16"/>
                      <w:szCs w:val="16"/>
                      <w:lang w:val="ru-RU"/>
                    </w:rPr>
                    <w:t>Упаковка</w:t>
                  </w:r>
                </w:p>
              </w:tc>
              <w:tc>
                <w:tcPr>
                  <w:tcW w:w="1822" w:type="pct"/>
                  <w:vAlign w:val="center"/>
                </w:tcPr>
                <w:p w:rsidR="003A7F67" w:rsidRPr="002A4E8D" w:rsidRDefault="003A7F67" w:rsidP="00FB62F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2A4E8D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3A7F67" w:rsidRPr="00752B3D" w:rsidTr="005162BC">
              <w:tc>
                <w:tcPr>
                  <w:tcW w:w="3178" w:type="pct"/>
                </w:tcPr>
                <w:p w:rsidR="003A7F67" w:rsidRPr="002A4E8D" w:rsidRDefault="003A7F67" w:rsidP="002D7E48">
                  <w:pPr>
                    <w:tabs>
                      <w:tab w:val="center" w:pos="3815"/>
                    </w:tabs>
                    <w:ind w:firstLine="1"/>
                    <w:jc w:val="both"/>
                    <w:rPr>
                      <w:sz w:val="16"/>
                      <w:szCs w:val="16"/>
                      <w:vertAlign w:val="superscript"/>
                      <w:lang w:val="ru-RU"/>
                    </w:rPr>
                  </w:pPr>
                  <w:r w:rsidRPr="002A4E8D">
                    <w:rPr>
                      <w:sz w:val="16"/>
                      <w:szCs w:val="16"/>
                      <w:lang w:val="ru-RU"/>
                    </w:rPr>
                    <w:t>Методика поверки</w:t>
                  </w:r>
                  <w:r w:rsidRPr="002A4E8D">
                    <w:rPr>
                      <w:sz w:val="16"/>
                      <w:szCs w:val="16"/>
                      <w:vertAlign w:val="superscript"/>
                      <w:lang w:val="ru-RU"/>
                    </w:rPr>
                    <w:t>2</w:t>
                  </w:r>
                </w:p>
              </w:tc>
              <w:tc>
                <w:tcPr>
                  <w:tcW w:w="1822" w:type="pct"/>
                  <w:vAlign w:val="center"/>
                </w:tcPr>
                <w:p w:rsidR="003A7F67" w:rsidRPr="002A4E8D" w:rsidRDefault="003A7F67" w:rsidP="00FB62FB">
                  <w:pPr>
                    <w:jc w:val="center"/>
                    <w:rPr>
                      <w:sz w:val="16"/>
                      <w:szCs w:val="16"/>
                      <w:lang w:val="ru-RU"/>
                    </w:rPr>
                  </w:pPr>
                  <w:r w:rsidRPr="002A4E8D">
                    <w:rPr>
                      <w:sz w:val="16"/>
                      <w:szCs w:val="16"/>
                      <w:lang w:val="ru-RU"/>
                    </w:rPr>
                    <w:t>1</w:t>
                  </w:r>
                </w:p>
              </w:tc>
            </w:tr>
            <w:tr w:rsidR="003A7F67" w:rsidRPr="00B46482" w:rsidTr="005162BC">
              <w:trPr>
                <w:trHeight w:val="454"/>
              </w:trPr>
              <w:tc>
                <w:tcPr>
                  <w:tcW w:w="5000" w:type="pct"/>
                  <w:gridSpan w:val="2"/>
                </w:tcPr>
                <w:p w:rsidR="003A7F67" w:rsidRPr="002D7E48" w:rsidRDefault="00FB62FB" w:rsidP="002D7E48">
                  <w:pPr>
                    <w:pStyle w:val="a8"/>
                    <w:ind w:firstLine="1"/>
                    <w:rPr>
                      <w:sz w:val="12"/>
                      <w:szCs w:val="12"/>
                    </w:rPr>
                  </w:pPr>
                  <w:r w:rsidRPr="002D7E48">
                    <w:rPr>
                      <w:sz w:val="12"/>
                      <w:szCs w:val="12"/>
                      <w:vertAlign w:val="superscript"/>
                    </w:rPr>
                    <w:t>1</w:t>
                  </w:r>
                  <w:r w:rsidR="003A7F67" w:rsidRPr="002D7E48">
                    <w:rPr>
                      <w:sz w:val="12"/>
                      <w:szCs w:val="12"/>
                    </w:rPr>
                    <w:t xml:space="preserve"> </w:t>
                  </w:r>
                  <w:r w:rsidR="00FF239E" w:rsidRPr="002D7E48">
                    <w:rPr>
                      <w:color w:val="000000"/>
                      <w:sz w:val="12"/>
                      <w:szCs w:val="12"/>
                    </w:rPr>
                    <w:t>–</w:t>
                  </w:r>
                  <w:r w:rsidR="003A7F67" w:rsidRPr="002D7E48">
                    <w:rPr>
                      <w:sz w:val="12"/>
                      <w:szCs w:val="12"/>
                    </w:rPr>
                    <w:t xml:space="preserve">модификация </w:t>
                  </w:r>
                  <w:r w:rsidR="002D7E48" w:rsidRPr="002D7E48">
                    <w:rPr>
                      <w:sz w:val="12"/>
                      <w:szCs w:val="12"/>
                    </w:rPr>
                    <w:t xml:space="preserve">и наличие монтажного комплекта «М» </w:t>
                  </w:r>
                  <w:r w:rsidR="003A7F67" w:rsidRPr="002D7E48">
                    <w:rPr>
                      <w:sz w:val="12"/>
                      <w:szCs w:val="12"/>
                    </w:rPr>
                    <w:t>определяются договором на поставку.</w:t>
                  </w:r>
                </w:p>
                <w:p w:rsidR="003A7F67" w:rsidRPr="002A4E8D" w:rsidRDefault="003A7F67" w:rsidP="002D7E48">
                  <w:pPr>
                    <w:pStyle w:val="a8"/>
                    <w:ind w:firstLine="1"/>
                    <w:rPr>
                      <w:strike/>
                      <w:color w:val="000000"/>
                      <w:sz w:val="16"/>
                      <w:szCs w:val="16"/>
                    </w:rPr>
                  </w:pPr>
                  <w:r w:rsidRPr="002D7E48">
                    <w:rPr>
                      <w:sz w:val="12"/>
                      <w:szCs w:val="12"/>
                      <w:vertAlign w:val="superscript"/>
                    </w:rPr>
                    <w:t>2</w:t>
                  </w:r>
                  <w:r w:rsidRPr="002D7E48">
                    <w:rPr>
                      <w:color w:val="000000"/>
                      <w:sz w:val="12"/>
                      <w:szCs w:val="12"/>
                    </w:rPr>
                    <w:t xml:space="preserve"> </w:t>
                  </w:r>
                  <w:r w:rsidR="00FF239E" w:rsidRPr="002D7E48">
                    <w:rPr>
                      <w:color w:val="000000"/>
                      <w:sz w:val="12"/>
                      <w:szCs w:val="12"/>
                    </w:rPr>
                    <w:t>–</w:t>
                  </w:r>
                  <w:r w:rsidRPr="002D7E48">
                    <w:rPr>
                      <w:snapToGrid w:val="0"/>
                      <w:color w:val="000000"/>
                      <w:sz w:val="12"/>
                      <w:szCs w:val="12"/>
                    </w:rPr>
                    <w:t xml:space="preserve"> </w:t>
                  </w:r>
                  <w:r w:rsidR="00FF239E" w:rsidRPr="002D7E48">
                    <w:rPr>
                      <w:color w:val="000000"/>
                      <w:sz w:val="12"/>
                      <w:szCs w:val="12"/>
                    </w:rPr>
                    <w:t>по отдельному заказу</w:t>
                  </w:r>
                  <w:r w:rsidRPr="002D7E48">
                    <w:rPr>
                      <w:color w:val="000000"/>
                      <w:sz w:val="12"/>
                      <w:szCs w:val="12"/>
                    </w:rPr>
                    <w:t>.</w:t>
                  </w:r>
                </w:p>
              </w:tc>
            </w:tr>
          </w:tbl>
          <w:p w:rsidR="003A7F67" w:rsidRPr="003A7F67" w:rsidRDefault="003A7F67" w:rsidP="002B3FFB">
            <w:pPr>
              <w:spacing w:before="120" w:after="120" w:line="228" w:lineRule="auto"/>
              <w:ind w:firstLine="318"/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5</w:t>
            </w:r>
            <w:r w:rsidRPr="003A7F67">
              <w:rPr>
                <w:b/>
                <w:sz w:val="18"/>
                <w:szCs w:val="18"/>
                <w:lang w:val="ru-RU"/>
              </w:rPr>
              <w:t xml:space="preserve"> МЕРЫ БЕЗОПАСНОСТИ</w:t>
            </w:r>
          </w:p>
          <w:p w:rsidR="002B3FFB" w:rsidRDefault="00E81DC4" w:rsidP="002B3FFB">
            <w:pPr>
              <w:ind w:firstLine="318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 xml:space="preserve">5.1 Монтаж и обслуживание счетчика должны выполнять только </w:t>
            </w:r>
            <w:r w:rsidR="006F2BC3" w:rsidRPr="001477C5">
              <w:rPr>
                <w:sz w:val="16"/>
                <w:szCs w:val="16"/>
                <w:lang w:val="ru-RU"/>
              </w:rPr>
              <w:t>организации, имеющие соответствующие лицензии</w:t>
            </w:r>
            <w:r w:rsidRPr="002A4E8D">
              <w:rPr>
                <w:sz w:val="16"/>
                <w:szCs w:val="16"/>
                <w:lang w:val="ru-RU"/>
              </w:rPr>
              <w:t>, в соответствии с действующими нормами, правилами и инструкциями отрасли и предприятия, на котором счетчик используется.</w:t>
            </w:r>
            <w:r w:rsidR="002B3FFB" w:rsidRPr="002B3FFB">
              <w:rPr>
                <w:sz w:val="16"/>
                <w:szCs w:val="16"/>
                <w:lang w:val="ru-RU"/>
              </w:rPr>
              <w:t xml:space="preserve"> </w:t>
            </w:r>
          </w:p>
          <w:p w:rsidR="003A7F67" w:rsidRPr="002A4E8D" w:rsidRDefault="003A7F67" w:rsidP="009D024D">
            <w:pPr>
              <w:spacing w:line="228" w:lineRule="auto"/>
              <w:ind w:firstLine="318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>5.</w:t>
            </w:r>
            <w:r w:rsidR="00E81DC4" w:rsidRPr="002A4E8D">
              <w:rPr>
                <w:sz w:val="16"/>
                <w:szCs w:val="16"/>
                <w:lang w:val="ru-RU"/>
              </w:rPr>
              <w:t>2</w:t>
            </w:r>
            <w:r w:rsidRPr="002A4E8D">
              <w:rPr>
                <w:sz w:val="16"/>
                <w:szCs w:val="16"/>
                <w:lang w:val="ru-RU"/>
              </w:rPr>
              <w:t xml:space="preserve"> Безопасность эксплуатации счетчика обеспечивается выполнением требований разделов 6 и 7 </w:t>
            </w:r>
            <w:r w:rsidR="00E81DC4" w:rsidRPr="002A4E8D">
              <w:rPr>
                <w:sz w:val="16"/>
                <w:szCs w:val="16"/>
                <w:lang w:val="ru-RU"/>
              </w:rPr>
              <w:t>настоящего паспорта</w:t>
            </w:r>
            <w:r w:rsidRPr="002A4E8D">
              <w:rPr>
                <w:sz w:val="16"/>
                <w:szCs w:val="16"/>
                <w:lang w:val="ru-RU"/>
              </w:rPr>
              <w:t>.</w:t>
            </w:r>
          </w:p>
          <w:p w:rsidR="003A7F67" w:rsidRPr="002A4E8D" w:rsidRDefault="003A7F67" w:rsidP="009D024D">
            <w:pPr>
              <w:spacing w:line="228" w:lineRule="auto"/>
              <w:ind w:firstLine="318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>5.</w:t>
            </w:r>
            <w:r w:rsidR="00E81DC4" w:rsidRPr="002A4E8D">
              <w:rPr>
                <w:sz w:val="16"/>
                <w:szCs w:val="16"/>
                <w:lang w:val="ru-RU"/>
              </w:rPr>
              <w:t>3</w:t>
            </w:r>
            <w:r w:rsidRPr="002A4E8D">
              <w:rPr>
                <w:sz w:val="16"/>
                <w:szCs w:val="16"/>
                <w:lang w:val="ru-RU"/>
              </w:rPr>
              <w:t xml:space="preserve"> Общие требования безопасности к конструкции счетчиков - по ГОСТ 12.2.003-91.</w:t>
            </w:r>
          </w:p>
          <w:p w:rsidR="003A7F67" w:rsidRPr="002A4E8D" w:rsidRDefault="00E81DC4" w:rsidP="009D024D">
            <w:pPr>
              <w:spacing w:line="228" w:lineRule="auto"/>
              <w:ind w:firstLine="318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b/>
                <w:sz w:val="16"/>
                <w:szCs w:val="16"/>
                <w:lang w:val="ru-RU"/>
              </w:rPr>
              <w:t xml:space="preserve">5.4 </w:t>
            </w:r>
            <w:r w:rsidR="003A7F67" w:rsidRPr="002A4E8D">
              <w:rPr>
                <w:b/>
                <w:sz w:val="16"/>
                <w:szCs w:val="16"/>
                <w:lang w:val="ru-RU"/>
              </w:rPr>
              <w:t>Самостоятельная установка, разборка и проведение ремонтных работ счетчика газа СГ</w:t>
            </w:r>
            <w:r w:rsidR="00FF239E">
              <w:rPr>
                <w:b/>
                <w:sz w:val="16"/>
                <w:szCs w:val="16"/>
                <w:lang w:val="ru-RU"/>
              </w:rPr>
              <w:t>У</w:t>
            </w:r>
            <w:r w:rsidR="003A7F67" w:rsidRPr="002A4E8D">
              <w:rPr>
                <w:b/>
                <w:sz w:val="16"/>
                <w:szCs w:val="16"/>
                <w:lang w:val="ru-RU"/>
              </w:rPr>
              <w:t xml:space="preserve"> ЗАПРЕЩЕНЫ</w:t>
            </w:r>
            <w:r w:rsidR="003A7F67" w:rsidRPr="002A4E8D">
              <w:rPr>
                <w:sz w:val="16"/>
                <w:szCs w:val="16"/>
                <w:lang w:val="ru-RU"/>
              </w:rPr>
              <w:t>.</w:t>
            </w:r>
          </w:p>
          <w:p w:rsidR="003A7F67" w:rsidRPr="002A4E8D" w:rsidRDefault="00E81DC4" w:rsidP="009D024D">
            <w:pPr>
              <w:spacing w:line="228" w:lineRule="auto"/>
              <w:ind w:firstLine="318"/>
              <w:jc w:val="both"/>
              <w:rPr>
                <w:b/>
                <w:sz w:val="16"/>
                <w:szCs w:val="16"/>
                <w:lang w:val="ru-RU"/>
              </w:rPr>
            </w:pPr>
            <w:r w:rsidRPr="002A4E8D">
              <w:rPr>
                <w:b/>
                <w:sz w:val="16"/>
                <w:szCs w:val="16"/>
                <w:lang w:val="ru-RU"/>
              </w:rPr>
              <w:t>5</w:t>
            </w:r>
            <w:r w:rsidR="003A7F67" w:rsidRPr="002A4E8D">
              <w:rPr>
                <w:b/>
                <w:sz w:val="16"/>
                <w:szCs w:val="16"/>
                <w:lang w:val="ru-RU"/>
              </w:rPr>
              <w:t>.</w:t>
            </w:r>
            <w:r w:rsidRPr="002A4E8D">
              <w:rPr>
                <w:b/>
                <w:sz w:val="16"/>
                <w:szCs w:val="16"/>
                <w:lang w:val="ru-RU"/>
              </w:rPr>
              <w:t>5</w:t>
            </w:r>
            <w:r w:rsidR="003A7F67" w:rsidRPr="002A4E8D">
              <w:rPr>
                <w:b/>
                <w:sz w:val="16"/>
                <w:szCs w:val="16"/>
                <w:lang w:val="ru-RU"/>
              </w:rPr>
              <w:t xml:space="preserve"> Категорически запрещается: производить работы по монтажу, демонтажу, устранению дефектов при наличии давления газа в трубопроводе.</w:t>
            </w:r>
          </w:p>
          <w:p w:rsidR="00E81DC4" w:rsidRPr="002A4E8D" w:rsidRDefault="00E81DC4" w:rsidP="009D024D">
            <w:pPr>
              <w:spacing w:line="228" w:lineRule="auto"/>
              <w:ind w:firstLine="318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>5.</w:t>
            </w:r>
            <w:r w:rsidR="00F51419" w:rsidRPr="002A4E8D">
              <w:rPr>
                <w:sz w:val="16"/>
                <w:szCs w:val="16"/>
                <w:lang w:val="ru-RU"/>
              </w:rPr>
              <w:t>6</w:t>
            </w:r>
            <w:r w:rsidRPr="002A4E8D">
              <w:rPr>
                <w:sz w:val="16"/>
                <w:szCs w:val="16"/>
                <w:lang w:val="ru-RU"/>
              </w:rPr>
              <w:t xml:space="preserve"> </w:t>
            </w:r>
            <w:r w:rsidR="003A7F67" w:rsidRPr="002A4E8D">
              <w:rPr>
                <w:sz w:val="16"/>
                <w:szCs w:val="16"/>
                <w:lang w:val="ru-RU"/>
              </w:rPr>
              <w:t>Запорная арматура должна находиться перед счетчиком. При отсутствии потребления газа общий газовый кран должен быть закрыт.</w:t>
            </w:r>
          </w:p>
          <w:p w:rsidR="00E81DC4" w:rsidRPr="00E81DC4" w:rsidRDefault="00F51419" w:rsidP="009D024D">
            <w:pPr>
              <w:spacing w:before="120" w:after="120" w:line="228" w:lineRule="auto"/>
              <w:ind w:firstLine="318"/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</w:t>
            </w:r>
            <w:r w:rsidR="00E81DC4" w:rsidRPr="00E81DC4">
              <w:rPr>
                <w:b/>
                <w:sz w:val="18"/>
                <w:szCs w:val="18"/>
                <w:lang w:val="ru-RU"/>
              </w:rPr>
              <w:t xml:space="preserve"> РАЗМЕЩЕНИЕ, МОНТАЖ И ПОДГОТОВКА К РАБОТЕ</w:t>
            </w:r>
          </w:p>
          <w:p w:rsidR="00E81DC4" w:rsidRPr="002A4E8D" w:rsidRDefault="00F51419" w:rsidP="009D024D">
            <w:pPr>
              <w:spacing w:line="228" w:lineRule="auto"/>
              <w:ind w:firstLine="318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>6</w:t>
            </w:r>
            <w:r w:rsidR="00E81DC4" w:rsidRPr="002A4E8D">
              <w:rPr>
                <w:sz w:val="16"/>
                <w:szCs w:val="16"/>
                <w:lang w:val="ru-RU"/>
              </w:rPr>
              <w:t xml:space="preserve">.1 Перед монтажом счетчика необходимо провести его внешний осмотр и убедиться в целостности корпуса и индикаторного устройства. </w:t>
            </w:r>
          </w:p>
          <w:p w:rsidR="00E81DC4" w:rsidRPr="002A4E8D" w:rsidRDefault="00F51419" w:rsidP="009D024D">
            <w:pPr>
              <w:spacing w:line="228" w:lineRule="auto"/>
              <w:ind w:firstLine="318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>6</w:t>
            </w:r>
            <w:r w:rsidR="00E81DC4" w:rsidRPr="002A4E8D">
              <w:rPr>
                <w:sz w:val="16"/>
                <w:szCs w:val="16"/>
                <w:lang w:val="ru-RU"/>
              </w:rPr>
              <w:t xml:space="preserve">.2 Проверить комплектность счетчика, </w:t>
            </w:r>
            <w:r w:rsidR="006F2BC3" w:rsidRPr="001477C5">
              <w:rPr>
                <w:sz w:val="16"/>
                <w:szCs w:val="16"/>
                <w:lang w:val="ru-RU"/>
              </w:rPr>
              <w:t>соответствие номера счетчика номеру, указанному в паспорте</w:t>
            </w:r>
            <w:r w:rsidR="006F2BC3">
              <w:rPr>
                <w:sz w:val="16"/>
                <w:szCs w:val="16"/>
                <w:lang w:val="ru-RU"/>
              </w:rPr>
              <w:t>;</w:t>
            </w:r>
            <w:r w:rsidR="006F2BC3" w:rsidRPr="002A4E8D">
              <w:rPr>
                <w:sz w:val="16"/>
                <w:szCs w:val="16"/>
                <w:lang w:val="ru-RU"/>
              </w:rPr>
              <w:t xml:space="preserve"> </w:t>
            </w:r>
            <w:r w:rsidR="00E81DC4" w:rsidRPr="002A4E8D">
              <w:rPr>
                <w:sz w:val="16"/>
                <w:szCs w:val="16"/>
                <w:lang w:val="ru-RU"/>
              </w:rPr>
              <w:t>целостность поверительного клейма в виде пломбы</w:t>
            </w:r>
            <w:r w:rsidR="001477C5">
              <w:rPr>
                <w:sz w:val="16"/>
                <w:szCs w:val="16"/>
                <w:lang w:val="ru-RU"/>
              </w:rPr>
              <w:t>,</w:t>
            </w:r>
            <w:r w:rsidR="00E81DC4" w:rsidRPr="002A4E8D">
              <w:rPr>
                <w:sz w:val="16"/>
                <w:szCs w:val="16"/>
                <w:lang w:val="ru-RU"/>
              </w:rPr>
              <w:t xml:space="preserve"> </w:t>
            </w:r>
            <w:r w:rsidR="001477C5" w:rsidRPr="001477C5">
              <w:rPr>
                <w:sz w:val="16"/>
                <w:szCs w:val="16"/>
                <w:lang w:val="ru-RU"/>
              </w:rPr>
              <w:t xml:space="preserve">либо наклейки </w:t>
            </w:r>
            <w:r w:rsidR="00E81DC4" w:rsidRPr="002A4E8D">
              <w:rPr>
                <w:sz w:val="16"/>
                <w:szCs w:val="16"/>
                <w:lang w:val="ru-RU"/>
              </w:rPr>
              <w:t>на защитном кожухе и наличие в паспорте клейма поверителя метрологической службы.</w:t>
            </w:r>
            <w:r w:rsidR="00B04C2E" w:rsidRPr="002A4E8D">
              <w:rPr>
                <w:sz w:val="16"/>
                <w:szCs w:val="16"/>
                <w:lang w:val="ru-RU"/>
              </w:rPr>
              <w:t xml:space="preserve"> </w:t>
            </w:r>
          </w:p>
          <w:p w:rsidR="00E81DC4" w:rsidRPr="002A4E8D" w:rsidRDefault="00E81DC4" w:rsidP="009D024D">
            <w:pPr>
              <w:spacing w:line="228" w:lineRule="auto"/>
              <w:ind w:firstLine="318"/>
              <w:jc w:val="both"/>
              <w:rPr>
                <w:b/>
                <w:sz w:val="16"/>
                <w:szCs w:val="16"/>
                <w:lang w:val="ru-RU"/>
              </w:rPr>
            </w:pPr>
            <w:r w:rsidRPr="002A4E8D">
              <w:rPr>
                <w:b/>
                <w:sz w:val="16"/>
                <w:szCs w:val="16"/>
                <w:lang w:val="ru-RU"/>
              </w:rPr>
              <w:t>В случае повреждения поверительных наклеек и пломб изготовителя счетчик к эксплуатации не допускается!</w:t>
            </w:r>
            <w:r w:rsidR="00B04C2E" w:rsidRPr="002A4E8D">
              <w:rPr>
                <w:sz w:val="16"/>
                <w:szCs w:val="16"/>
                <w:lang w:val="ru-RU"/>
              </w:rPr>
              <w:t xml:space="preserve"> </w:t>
            </w:r>
          </w:p>
          <w:p w:rsidR="00E81DC4" w:rsidRPr="003C3AE5" w:rsidRDefault="00F51419" w:rsidP="009D024D">
            <w:pPr>
              <w:spacing w:line="228" w:lineRule="auto"/>
              <w:ind w:firstLine="318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>6</w:t>
            </w:r>
            <w:r w:rsidR="00E81DC4" w:rsidRPr="002A4E8D">
              <w:rPr>
                <w:sz w:val="16"/>
                <w:szCs w:val="16"/>
                <w:lang w:val="ru-RU"/>
              </w:rPr>
              <w:t xml:space="preserve">.3 Счетчики должны устанавливаться в помещении </w:t>
            </w:r>
            <w:r w:rsidR="00A34DC3" w:rsidRPr="002A4E8D">
              <w:rPr>
                <w:sz w:val="16"/>
                <w:szCs w:val="16"/>
                <w:lang w:val="ru-RU"/>
              </w:rPr>
              <w:t xml:space="preserve">с </w:t>
            </w:r>
            <w:r w:rsidR="00E81DC4" w:rsidRPr="002A4E8D">
              <w:rPr>
                <w:sz w:val="16"/>
                <w:szCs w:val="16"/>
                <w:lang w:val="ru-RU"/>
              </w:rPr>
              <w:t>температурой окружающего воздуха не ниже минус 10 ºС</w:t>
            </w:r>
            <w:r w:rsidR="00CB0870" w:rsidRPr="002A4E8D">
              <w:rPr>
                <w:sz w:val="16"/>
                <w:szCs w:val="16"/>
                <w:lang w:val="ru-RU"/>
              </w:rPr>
              <w:t xml:space="preserve"> </w:t>
            </w:r>
            <w:r w:rsidR="0027401B" w:rsidRPr="002A4E8D">
              <w:rPr>
                <w:sz w:val="16"/>
                <w:szCs w:val="16"/>
                <w:lang w:val="ru-RU"/>
              </w:rPr>
              <w:t xml:space="preserve">на вертикальном или горизонтальном участке </w:t>
            </w:r>
            <w:r w:rsidR="007835C2">
              <w:rPr>
                <w:sz w:val="16"/>
                <w:szCs w:val="16"/>
                <w:lang w:val="ru-RU"/>
              </w:rPr>
              <w:t>газ</w:t>
            </w:r>
            <w:r w:rsidR="0027401B" w:rsidRPr="002A4E8D">
              <w:rPr>
                <w:sz w:val="16"/>
                <w:szCs w:val="16"/>
                <w:lang w:val="ru-RU"/>
              </w:rPr>
              <w:t xml:space="preserve">опровода </w:t>
            </w:r>
            <w:r w:rsidR="00CB0870" w:rsidRPr="002A4E8D">
              <w:rPr>
                <w:sz w:val="16"/>
                <w:szCs w:val="16"/>
                <w:lang w:val="ru-RU"/>
              </w:rPr>
              <w:t>в любом удобном для потребителя положении, не противоречащем правилам установки и монтажа газового оборудования согласно СП 42-101-2003</w:t>
            </w:r>
            <w:r w:rsidR="003C3AE5" w:rsidRPr="003C3AE5">
              <w:rPr>
                <w:sz w:val="16"/>
                <w:szCs w:val="16"/>
                <w:lang w:val="ru-RU"/>
              </w:rPr>
              <w:t xml:space="preserve"> при соблюд</w:t>
            </w:r>
            <w:r w:rsidR="003C3AE5">
              <w:rPr>
                <w:sz w:val="16"/>
                <w:szCs w:val="16"/>
                <w:lang w:val="ru-RU"/>
              </w:rPr>
              <w:t>ении требований условий эксплуатации.</w:t>
            </w:r>
          </w:p>
          <w:p w:rsidR="00D86D0F" w:rsidRPr="002A4E8D" w:rsidRDefault="00B46482" w:rsidP="009D024D">
            <w:pPr>
              <w:spacing w:line="228" w:lineRule="auto"/>
              <w:ind w:firstLine="318"/>
              <w:rPr>
                <w:sz w:val="16"/>
                <w:szCs w:val="16"/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2690495</wp:posOffset>
                  </wp:positionH>
                  <wp:positionV relativeFrom="margin">
                    <wp:posOffset>5325110</wp:posOffset>
                  </wp:positionV>
                  <wp:extent cx="2019300" cy="1821180"/>
                  <wp:effectExtent l="0" t="0" r="0" b="7620"/>
                  <wp:wrapSquare wrapText="bothSides"/>
                  <wp:docPr id="103" name="Рисунок 103" descr="Монтаж ПС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Монтаж ПС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821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6D0F">
              <w:rPr>
                <w:sz w:val="16"/>
                <w:szCs w:val="16"/>
                <w:lang w:val="ru-RU"/>
              </w:rPr>
              <w:t>6.4 Используемые переходные сгонные муфты и накидные гайки должны соответствовать диаметрам трубопровода и штуцеров счетчика.</w:t>
            </w:r>
          </w:p>
          <w:p w:rsidR="0033038B" w:rsidRDefault="00A34DC3" w:rsidP="00D86D0F">
            <w:pPr>
              <w:spacing w:line="228" w:lineRule="auto"/>
              <w:ind w:firstLine="318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>6.</w:t>
            </w:r>
            <w:r w:rsidR="00D86D0F">
              <w:rPr>
                <w:sz w:val="16"/>
                <w:szCs w:val="16"/>
                <w:lang w:val="ru-RU"/>
              </w:rPr>
              <w:t>5</w:t>
            </w:r>
            <w:r w:rsidRPr="002A4E8D">
              <w:rPr>
                <w:sz w:val="16"/>
                <w:szCs w:val="16"/>
                <w:lang w:val="ru-RU"/>
              </w:rPr>
              <w:t xml:space="preserve"> </w:t>
            </w:r>
            <w:r w:rsidR="00D86D0F" w:rsidRPr="006F2BC3">
              <w:rPr>
                <w:sz w:val="16"/>
                <w:szCs w:val="16"/>
                <w:lang w:val="ru-RU"/>
              </w:rPr>
              <w:t xml:space="preserve">Рекомендуется установка фильтра отчистки газа на участке трубопровода между </w:t>
            </w:r>
            <w:r w:rsidR="00D86D0F">
              <w:rPr>
                <w:sz w:val="16"/>
                <w:szCs w:val="16"/>
                <w:lang w:val="ru-RU"/>
              </w:rPr>
              <w:t xml:space="preserve">запорным </w:t>
            </w:r>
            <w:r w:rsidR="00D86D0F" w:rsidRPr="006F2BC3">
              <w:rPr>
                <w:sz w:val="16"/>
                <w:szCs w:val="16"/>
                <w:lang w:val="ru-RU"/>
              </w:rPr>
              <w:t>краном и переходной муфтой.</w:t>
            </w:r>
          </w:p>
          <w:p w:rsidR="00D86D0F" w:rsidRPr="000C4177" w:rsidRDefault="00D86D0F" w:rsidP="008333F7">
            <w:pPr>
              <w:ind w:right="175" w:firstLine="318"/>
              <w:jc w:val="both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6.6. З</w:t>
            </w:r>
            <w:r w:rsidRPr="006F2BC3">
              <w:rPr>
                <w:sz w:val="16"/>
                <w:szCs w:val="16"/>
                <w:lang w:val="ru-RU"/>
              </w:rPr>
              <w:t>аглушки должны сниматься с патрубков счётчика непосредственно перед</w:t>
            </w:r>
            <w:r>
              <w:rPr>
                <w:sz w:val="16"/>
                <w:szCs w:val="16"/>
                <w:lang w:val="ru-RU"/>
              </w:rPr>
              <w:t xml:space="preserve"> его</w:t>
            </w:r>
            <w:r w:rsidRPr="006F2BC3">
              <w:rPr>
                <w:sz w:val="16"/>
                <w:szCs w:val="16"/>
                <w:lang w:val="ru-RU"/>
              </w:rPr>
              <w:t xml:space="preserve"> установкой.</w:t>
            </w:r>
          </w:p>
        </w:tc>
        <w:tc>
          <w:tcPr>
            <w:tcW w:w="269" w:type="dxa"/>
          </w:tcPr>
          <w:p w:rsidR="009E1C53" w:rsidRDefault="009E1C53">
            <w:pPr>
              <w:pStyle w:val="6"/>
              <w:keepNext w:val="0"/>
            </w:pPr>
          </w:p>
        </w:tc>
        <w:tc>
          <w:tcPr>
            <w:tcW w:w="7962" w:type="dxa"/>
          </w:tcPr>
          <w:p w:rsidR="00194A72" w:rsidRPr="002A4E8D" w:rsidRDefault="00194A72" w:rsidP="00F2417A">
            <w:pPr>
              <w:spacing w:line="228" w:lineRule="auto"/>
              <w:ind w:left="567" w:hanging="226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>6.</w:t>
            </w:r>
            <w:r w:rsidR="008333F7">
              <w:rPr>
                <w:sz w:val="16"/>
                <w:szCs w:val="16"/>
                <w:lang w:val="ru-RU"/>
              </w:rPr>
              <w:t>7</w:t>
            </w:r>
            <w:r w:rsidRPr="002A4E8D">
              <w:rPr>
                <w:sz w:val="16"/>
                <w:szCs w:val="16"/>
                <w:lang w:val="ru-RU"/>
              </w:rPr>
              <w:t xml:space="preserve"> При монтаже счетчиков необходимо:</w:t>
            </w:r>
          </w:p>
          <w:p w:rsidR="00194A72" w:rsidRDefault="00194A72" w:rsidP="00F2417A">
            <w:pPr>
              <w:spacing w:line="228" w:lineRule="auto"/>
              <w:ind w:left="16" w:firstLine="341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 </w:t>
            </w:r>
            <w:r w:rsidRPr="002A4E8D">
              <w:rPr>
                <w:sz w:val="16"/>
                <w:szCs w:val="16"/>
                <w:lang w:val="ru-RU"/>
              </w:rPr>
              <w:t>подводящую часть газопровода тщательно очистить. Торцевой срез трубы должен быть выполнен под углом (90±1)° к её оси. Заусенцы на срезе трубы не допускаются!</w:t>
            </w:r>
          </w:p>
          <w:p w:rsidR="007835C2" w:rsidRDefault="007835C2" w:rsidP="00F2417A">
            <w:pPr>
              <w:spacing w:line="228" w:lineRule="auto"/>
              <w:ind w:left="16" w:firstLine="341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 </w:t>
            </w:r>
            <w:r w:rsidRPr="002A4E8D">
              <w:rPr>
                <w:sz w:val="16"/>
                <w:szCs w:val="16"/>
                <w:lang w:val="ru-RU"/>
              </w:rPr>
              <w:t>счетчик присоединить к газопроводу так, чтобы направление стрел</w:t>
            </w:r>
            <w:r w:rsidR="00F2417A">
              <w:rPr>
                <w:sz w:val="16"/>
                <w:szCs w:val="16"/>
                <w:lang w:val="ru-RU"/>
              </w:rPr>
              <w:t>ки</w:t>
            </w:r>
            <w:r w:rsidRPr="002A4E8D">
              <w:rPr>
                <w:sz w:val="16"/>
                <w:szCs w:val="16"/>
                <w:lang w:val="ru-RU"/>
              </w:rPr>
              <w:t xml:space="preserve"> </w:t>
            </w:r>
            <w:r w:rsidR="00F2417A">
              <w:rPr>
                <w:sz w:val="16"/>
                <w:szCs w:val="16"/>
                <w:lang w:val="ru-RU"/>
              </w:rPr>
              <w:t>снизу</w:t>
            </w:r>
            <w:r w:rsidRPr="002A4E8D">
              <w:rPr>
                <w:sz w:val="16"/>
                <w:szCs w:val="16"/>
                <w:lang w:val="ru-RU"/>
              </w:rPr>
              <w:t xml:space="preserve"> корпус</w:t>
            </w:r>
            <w:r w:rsidR="00F2417A">
              <w:rPr>
                <w:sz w:val="16"/>
                <w:szCs w:val="16"/>
                <w:lang w:val="ru-RU"/>
              </w:rPr>
              <w:t>а</w:t>
            </w:r>
            <w:r w:rsidRPr="002A4E8D">
              <w:rPr>
                <w:sz w:val="16"/>
                <w:szCs w:val="16"/>
                <w:lang w:val="ru-RU"/>
              </w:rPr>
              <w:t xml:space="preserve"> совпадало с направлением потока газа;</w:t>
            </w:r>
          </w:p>
          <w:p w:rsidR="00B95551" w:rsidRPr="002A4E8D" w:rsidRDefault="00B95551" w:rsidP="00F2417A">
            <w:pPr>
              <w:spacing w:line="228" w:lineRule="auto"/>
              <w:ind w:left="16" w:firstLine="341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 xml:space="preserve">- затянуть </w:t>
            </w:r>
            <w:r w:rsidR="00F2417A">
              <w:rPr>
                <w:sz w:val="16"/>
                <w:szCs w:val="16"/>
                <w:lang w:val="ru-RU"/>
              </w:rPr>
              <w:t xml:space="preserve">переходные муфты и </w:t>
            </w:r>
            <w:r w:rsidRPr="002A4E8D">
              <w:rPr>
                <w:sz w:val="16"/>
                <w:szCs w:val="16"/>
                <w:lang w:val="ru-RU"/>
              </w:rPr>
              <w:t xml:space="preserve">гайки, </w:t>
            </w:r>
            <w:r w:rsidR="00990C3C" w:rsidRPr="002A4E8D">
              <w:rPr>
                <w:sz w:val="16"/>
                <w:szCs w:val="16"/>
                <w:lang w:val="ru-RU"/>
              </w:rPr>
              <w:t xml:space="preserve">обеспечив герметичность, </w:t>
            </w:r>
            <w:r w:rsidR="00990C3C">
              <w:rPr>
                <w:sz w:val="16"/>
                <w:szCs w:val="16"/>
                <w:lang w:val="ru-RU"/>
              </w:rPr>
              <w:t xml:space="preserve">но </w:t>
            </w:r>
            <w:r w:rsidRPr="002A4E8D">
              <w:rPr>
                <w:sz w:val="16"/>
                <w:szCs w:val="16"/>
                <w:lang w:val="ru-RU"/>
              </w:rPr>
              <w:t>не допуская значительных усилий и перекосов соединяемых деталей. Величина момента затяжки резьбовых соединений не должна превышать 50 Н</w:t>
            </w:r>
            <w:r w:rsidRPr="002A4E8D">
              <w:rPr>
                <w:sz w:val="16"/>
                <w:szCs w:val="16"/>
                <w:lang w:val="ru-RU"/>
              </w:rPr>
              <w:sym w:font="Symbol" w:char="F0D7"/>
            </w:r>
            <w:r w:rsidRPr="002A4E8D">
              <w:rPr>
                <w:sz w:val="16"/>
                <w:szCs w:val="16"/>
                <w:lang w:val="ru-RU"/>
              </w:rPr>
              <w:t>м;</w:t>
            </w:r>
          </w:p>
          <w:p w:rsidR="00990C3C" w:rsidRPr="00E81DC4" w:rsidRDefault="0076019E" w:rsidP="00990C3C">
            <w:pPr>
              <w:ind w:right="175" w:firstLine="34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- </w:t>
            </w:r>
            <w:r w:rsidR="00F51419" w:rsidRPr="002A4E8D">
              <w:rPr>
                <w:sz w:val="16"/>
                <w:szCs w:val="16"/>
                <w:lang w:val="ru-RU"/>
              </w:rPr>
              <w:t>включить газ</w:t>
            </w:r>
            <w:r w:rsidR="00990C3C">
              <w:rPr>
                <w:sz w:val="16"/>
                <w:szCs w:val="16"/>
                <w:lang w:val="ru-RU"/>
              </w:rPr>
              <w:t>,</w:t>
            </w:r>
            <w:r w:rsidR="00F51419" w:rsidRPr="002A4E8D">
              <w:rPr>
                <w:sz w:val="16"/>
                <w:szCs w:val="16"/>
                <w:lang w:val="ru-RU"/>
              </w:rPr>
              <w:t xml:space="preserve"> </w:t>
            </w:r>
            <w:r w:rsidR="00990C3C" w:rsidRPr="006F2BC3">
              <w:rPr>
                <w:sz w:val="16"/>
                <w:szCs w:val="16"/>
                <w:lang w:val="ru-RU"/>
              </w:rPr>
              <w:t>обеспечи</w:t>
            </w:r>
            <w:r w:rsidR="00990C3C">
              <w:rPr>
                <w:sz w:val="16"/>
                <w:szCs w:val="16"/>
                <w:lang w:val="ru-RU"/>
              </w:rPr>
              <w:t>в</w:t>
            </w:r>
            <w:r w:rsidR="00990C3C" w:rsidRPr="006F2BC3">
              <w:rPr>
                <w:sz w:val="16"/>
                <w:szCs w:val="16"/>
                <w:lang w:val="ru-RU"/>
              </w:rPr>
              <w:t xml:space="preserve"> медленное</w:t>
            </w:r>
            <w:r w:rsidR="008333F7">
              <w:rPr>
                <w:sz w:val="16"/>
                <w:szCs w:val="16"/>
                <w:lang w:val="ru-RU"/>
              </w:rPr>
              <w:t xml:space="preserve"> и плавное</w:t>
            </w:r>
            <w:r w:rsidR="00990C3C" w:rsidRPr="006F2BC3">
              <w:rPr>
                <w:sz w:val="16"/>
                <w:szCs w:val="16"/>
                <w:lang w:val="ru-RU"/>
              </w:rPr>
              <w:t xml:space="preserve"> заполнение системы газом, используя кран, установленный непосредственно перед счётчиком</w:t>
            </w:r>
            <w:r w:rsidR="00990C3C">
              <w:rPr>
                <w:sz w:val="16"/>
                <w:szCs w:val="16"/>
                <w:lang w:val="ru-RU"/>
              </w:rPr>
              <w:t>;</w:t>
            </w:r>
          </w:p>
          <w:p w:rsidR="00F51419" w:rsidRPr="002A4E8D" w:rsidRDefault="00F51419" w:rsidP="00F2417A">
            <w:pPr>
              <w:numPr>
                <w:ilvl w:val="0"/>
                <w:numId w:val="28"/>
              </w:numPr>
              <w:ind w:firstLine="341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 xml:space="preserve"> проконтролировать герметичность соединений</w:t>
            </w:r>
            <w:r w:rsidR="00990C3C">
              <w:rPr>
                <w:sz w:val="16"/>
                <w:szCs w:val="16"/>
                <w:lang w:val="ru-RU"/>
              </w:rPr>
              <w:t xml:space="preserve"> методом обмыливания, не допуская попадания мыльного раствора на лицевую поверхность</w:t>
            </w:r>
            <w:r w:rsidR="00915009">
              <w:rPr>
                <w:sz w:val="16"/>
                <w:szCs w:val="16"/>
                <w:lang w:val="ru-RU"/>
              </w:rPr>
              <w:t xml:space="preserve"> индикаторного устройства</w:t>
            </w:r>
            <w:r w:rsidR="00990C3C">
              <w:rPr>
                <w:sz w:val="16"/>
                <w:szCs w:val="16"/>
                <w:lang w:val="ru-RU"/>
              </w:rPr>
              <w:t xml:space="preserve"> и внутрь корпуса счетчика</w:t>
            </w:r>
            <w:r w:rsidRPr="002A4E8D">
              <w:rPr>
                <w:sz w:val="16"/>
                <w:szCs w:val="16"/>
                <w:lang w:val="ru-RU"/>
              </w:rPr>
              <w:t>;</w:t>
            </w:r>
          </w:p>
          <w:p w:rsidR="00F51419" w:rsidRPr="002A4E8D" w:rsidRDefault="0076019E" w:rsidP="00F2417A">
            <w:pPr>
              <w:numPr>
                <w:ilvl w:val="0"/>
                <w:numId w:val="28"/>
              </w:numPr>
              <w:spacing w:line="228" w:lineRule="auto"/>
              <w:ind w:firstLine="341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="00F51419" w:rsidRPr="002A4E8D">
              <w:rPr>
                <w:sz w:val="16"/>
                <w:szCs w:val="16"/>
                <w:lang w:val="ru-RU"/>
              </w:rPr>
              <w:t>опломбировать место соединения счетчика с трубопроводом;</w:t>
            </w:r>
          </w:p>
          <w:p w:rsidR="00F51419" w:rsidRPr="002A4E8D" w:rsidRDefault="0076019E" w:rsidP="00F2417A">
            <w:pPr>
              <w:numPr>
                <w:ilvl w:val="0"/>
                <w:numId w:val="28"/>
              </w:numPr>
              <w:spacing w:line="228" w:lineRule="auto"/>
              <w:ind w:firstLine="341"/>
              <w:jc w:val="both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="00F51419" w:rsidRPr="002A4E8D">
              <w:rPr>
                <w:sz w:val="16"/>
                <w:szCs w:val="16"/>
                <w:lang w:val="ru-RU"/>
              </w:rPr>
              <w:t>развернуть крышку корпуса с небольшим усилием в удобное для считывания показаний с индикаторного устройства положение (обеспечивается вращение на 350 градусов). Если при повороте крышка корпуса доходит до упора, то для установки в удобное положение индикатор следует развернуть в обратную сторону.</w:t>
            </w:r>
          </w:p>
          <w:p w:rsidR="006E5E23" w:rsidRPr="00CB05A9" w:rsidRDefault="006E5E23" w:rsidP="00F2417A">
            <w:pPr>
              <w:spacing w:line="228" w:lineRule="auto"/>
              <w:ind w:left="16" w:firstLine="341"/>
              <w:jc w:val="both"/>
              <w:rPr>
                <w:b/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>6.</w:t>
            </w:r>
            <w:r w:rsidR="00CB05A9">
              <w:rPr>
                <w:sz w:val="16"/>
                <w:szCs w:val="16"/>
                <w:lang w:val="ru-RU"/>
              </w:rPr>
              <w:t>8</w:t>
            </w:r>
            <w:r w:rsidRPr="002A4E8D">
              <w:rPr>
                <w:sz w:val="16"/>
                <w:szCs w:val="16"/>
                <w:lang w:val="ru-RU"/>
              </w:rPr>
              <w:t xml:space="preserve"> </w:t>
            </w:r>
            <w:r w:rsidRPr="00CB05A9">
              <w:rPr>
                <w:b/>
                <w:sz w:val="16"/>
                <w:szCs w:val="16"/>
                <w:lang w:val="ru-RU"/>
              </w:rPr>
              <w:t xml:space="preserve">При установке счетчика на газопровод в настоящем паспорте </w:t>
            </w:r>
            <w:r w:rsidR="00B95551" w:rsidRPr="00CB05A9">
              <w:rPr>
                <w:b/>
                <w:sz w:val="16"/>
                <w:szCs w:val="16"/>
                <w:lang w:val="ru-RU"/>
              </w:rPr>
              <w:t>в разделе 1</w:t>
            </w:r>
            <w:r w:rsidR="000D28EC" w:rsidRPr="00CB05A9">
              <w:rPr>
                <w:b/>
                <w:sz w:val="16"/>
                <w:szCs w:val="16"/>
                <w:lang w:val="ru-RU"/>
              </w:rPr>
              <w:t>5</w:t>
            </w:r>
            <w:r w:rsidRPr="00CB05A9">
              <w:rPr>
                <w:b/>
                <w:sz w:val="16"/>
                <w:szCs w:val="16"/>
                <w:lang w:val="ru-RU"/>
              </w:rPr>
              <w:t xml:space="preserve"> должна быть сделана соответствующая запись</w:t>
            </w:r>
            <w:r w:rsidR="00CB05A9">
              <w:rPr>
                <w:b/>
                <w:sz w:val="16"/>
                <w:szCs w:val="16"/>
                <w:lang w:val="ru-RU"/>
              </w:rPr>
              <w:t>!</w:t>
            </w:r>
          </w:p>
          <w:p w:rsidR="004263F2" w:rsidRDefault="004263F2" w:rsidP="00F2417A">
            <w:pPr>
              <w:spacing w:line="228" w:lineRule="auto"/>
              <w:ind w:firstLine="341"/>
              <w:jc w:val="both"/>
              <w:rPr>
                <w:b/>
                <w:sz w:val="16"/>
                <w:szCs w:val="16"/>
                <w:lang w:val="ru-RU"/>
              </w:rPr>
            </w:pPr>
            <w:r w:rsidRPr="002A4E8D">
              <w:rPr>
                <w:b/>
                <w:sz w:val="16"/>
                <w:szCs w:val="16"/>
                <w:lang w:val="ru-RU"/>
              </w:rPr>
              <w:t xml:space="preserve">ВНИМАНИЕ! </w:t>
            </w:r>
            <w:r w:rsidRPr="002A4E8D">
              <w:rPr>
                <w:b/>
                <w:sz w:val="16"/>
                <w:szCs w:val="16"/>
                <w:lang w:val="ru-RU"/>
              </w:rPr>
              <w:tab/>
              <w:t>Счетчик не должен испытывать нагрузок от газопровода (изгиб, сжатие, растяжение, неравномерность затяжки крепежа). При необходимости должны быть предусмотрены опоры или компенсаторы.</w:t>
            </w:r>
          </w:p>
          <w:p w:rsidR="00140E95" w:rsidRPr="00140E95" w:rsidRDefault="00140E95" w:rsidP="00F2417A">
            <w:pPr>
              <w:spacing w:line="228" w:lineRule="auto"/>
              <w:ind w:firstLine="341"/>
              <w:jc w:val="both"/>
              <w:rPr>
                <w:b/>
                <w:sz w:val="16"/>
                <w:szCs w:val="16"/>
                <w:lang w:val="ru-RU"/>
              </w:rPr>
            </w:pPr>
            <w:r w:rsidRPr="002A4E8D">
              <w:rPr>
                <w:b/>
                <w:sz w:val="16"/>
                <w:szCs w:val="16"/>
                <w:lang w:val="ru-RU"/>
              </w:rPr>
              <w:t>ВНИМАНИЕ!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 w:rsidRPr="00140E95">
              <w:rPr>
                <w:b/>
                <w:sz w:val="16"/>
                <w:szCs w:val="16"/>
                <w:lang w:val="ru-RU"/>
              </w:rPr>
              <w:t>Не допускается установка счетчика в зоне нагрева свыше 50 °С и возможного контакта с огнем или со струями пара!</w:t>
            </w:r>
          </w:p>
          <w:p w:rsidR="004263F2" w:rsidRDefault="004263F2" w:rsidP="00F2417A">
            <w:pPr>
              <w:spacing w:line="228" w:lineRule="auto"/>
              <w:ind w:firstLine="341"/>
              <w:jc w:val="both"/>
              <w:rPr>
                <w:b/>
                <w:sz w:val="16"/>
                <w:szCs w:val="16"/>
                <w:lang w:val="ru-RU"/>
              </w:rPr>
            </w:pPr>
            <w:r w:rsidRPr="002A4E8D">
              <w:rPr>
                <w:b/>
                <w:sz w:val="16"/>
                <w:szCs w:val="16"/>
                <w:lang w:val="ru-RU"/>
              </w:rPr>
              <w:t>ВНИМАНИЕ! После установки счетчика проведение сварочных работ на газопроводе не допускается.</w:t>
            </w:r>
          </w:p>
          <w:p w:rsidR="008333F7" w:rsidRDefault="008333F7" w:rsidP="00F2417A">
            <w:pPr>
              <w:spacing w:line="228" w:lineRule="auto"/>
              <w:ind w:firstLine="341"/>
              <w:jc w:val="both"/>
              <w:rPr>
                <w:b/>
                <w:sz w:val="16"/>
                <w:szCs w:val="16"/>
                <w:lang w:val="ru-RU"/>
              </w:rPr>
            </w:pPr>
            <w:r w:rsidRPr="002A4E8D">
              <w:rPr>
                <w:b/>
                <w:sz w:val="16"/>
                <w:szCs w:val="16"/>
                <w:lang w:val="ru-RU"/>
              </w:rPr>
              <w:t>ВНИМАНИЕ!</w:t>
            </w:r>
            <w:r>
              <w:rPr>
                <w:b/>
                <w:sz w:val="16"/>
                <w:szCs w:val="16"/>
                <w:lang w:val="ru-RU"/>
              </w:rPr>
              <w:t xml:space="preserve"> </w:t>
            </w:r>
            <w:r w:rsidRPr="008333F7">
              <w:rPr>
                <w:b/>
                <w:sz w:val="16"/>
                <w:szCs w:val="16"/>
                <w:lang w:val="ru-RU"/>
              </w:rPr>
              <w:t>Запрещается подавать на счетчик избыточное давление, превышающее 50 кПа</w:t>
            </w:r>
            <w:r>
              <w:rPr>
                <w:b/>
                <w:sz w:val="16"/>
                <w:szCs w:val="16"/>
                <w:lang w:val="ru-RU"/>
              </w:rPr>
              <w:t>!</w:t>
            </w:r>
          </w:p>
          <w:p w:rsidR="00BE0EF1" w:rsidRPr="00BE0EF1" w:rsidRDefault="00BE0EF1" w:rsidP="00F2417A">
            <w:pPr>
              <w:spacing w:line="228" w:lineRule="auto"/>
              <w:ind w:firstLine="341"/>
              <w:jc w:val="both"/>
              <w:rPr>
                <w:sz w:val="16"/>
                <w:szCs w:val="16"/>
                <w:lang w:val="ru-RU"/>
              </w:rPr>
            </w:pPr>
            <w:r w:rsidRPr="00BE0EF1">
              <w:rPr>
                <w:sz w:val="16"/>
                <w:szCs w:val="16"/>
                <w:lang w:val="ru-RU"/>
              </w:rPr>
              <w:t>6.9</w:t>
            </w:r>
            <w:r>
              <w:rPr>
                <w:sz w:val="16"/>
                <w:szCs w:val="16"/>
                <w:lang w:val="ru-RU"/>
              </w:rPr>
              <w:t xml:space="preserve"> Из-за особенностей конструкции </w:t>
            </w:r>
            <w:r w:rsidR="001B6DEC">
              <w:rPr>
                <w:sz w:val="16"/>
                <w:szCs w:val="16"/>
                <w:lang w:val="ru-RU"/>
              </w:rPr>
              <w:t>электронного модуля счетчика может наблюдаться некоторое запаздывание в изменении показаний на ЖК индикаторе: счет начинается и заканчивается через несколько секунд после открытия и закрытия, соответственно, крана подачи газа. Это запаздывание не влияет на метрологию и нормальную работу счетчика.</w:t>
            </w:r>
          </w:p>
          <w:p w:rsidR="006E5E23" w:rsidRPr="006E5E23" w:rsidRDefault="00D26D8E" w:rsidP="00F2417A">
            <w:pPr>
              <w:spacing w:before="120" w:after="120" w:line="228" w:lineRule="auto"/>
              <w:ind w:firstLine="341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  <w:r w:rsidR="006E5E23" w:rsidRPr="006E5E23">
              <w:rPr>
                <w:b/>
                <w:sz w:val="18"/>
                <w:szCs w:val="18"/>
                <w:lang w:val="ru-RU"/>
              </w:rPr>
              <w:t xml:space="preserve"> ТЕХНИЧЕСКОЕ ОБСЛУЖИВАНИЕ</w:t>
            </w:r>
            <w:r>
              <w:rPr>
                <w:b/>
                <w:sz w:val="18"/>
                <w:szCs w:val="18"/>
                <w:lang w:val="ru-RU"/>
              </w:rPr>
              <w:t xml:space="preserve"> И РЕМОНТ</w:t>
            </w:r>
          </w:p>
          <w:p w:rsidR="00E710EC" w:rsidRPr="002A4E8D" w:rsidRDefault="00E710EC" w:rsidP="00F2417A">
            <w:pPr>
              <w:spacing w:line="228" w:lineRule="auto"/>
              <w:ind w:firstLine="341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>7.1 В течение всего срока эксплуатации счетчик не требует специального технического обслуживания.</w:t>
            </w:r>
          </w:p>
          <w:p w:rsidR="00E710EC" w:rsidRPr="002A4E8D" w:rsidRDefault="00E710EC" w:rsidP="00F2417A">
            <w:pPr>
              <w:spacing w:line="228" w:lineRule="auto"/>
              <w:ind w:firstLine="341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>7.2 Наружные поверхности счетчика необходимо содержать в чистоте. При загрязнении защитного стекла индикаторного устройства его следует протереть сначала слегка влажной (смоченной нейтральным моющим средством), а затем сухой салфеткой.</w:t>
            </w:r>
          </w:p>
          <w:p w:rsidR="002B390E" w:rsidRDefault="00E710EC" w:rsidP="00F2417A">
            <w:pPr>
              <w:ind w:right="175" w:firstLine="341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 xml:space="preserve">7.3 </w:t>
            </w:r>
            <w:r w:rsidR="003B25F5" w:rsidRPr="003B25F5">
              <w:rPr>
                <w:sz w:val="16"/>
                <w:szCs w:val="16"/>
                <w:lang w:val="ru-RU"/>
              </w:rPr>
              <w:t xml:space="preserve">Замена элемента питания производится организацией по эксплуатации газового хозяйства перед проведением периодической поверки, а также в случае появления на индикаторе счетчика </w:t>
            </w:r>
            <w:r w:rsidR="002B390E">
              <w:rPr>
                <w:sz w:val="16"/>
                <w:szCs w:val="16"/>
                <w:lang w:val="ru-RU"/>
              </w:rPr>
              <w:t xml:space="preserve">слева </w:t>
            </w:r>
            <w:r w:rsidR="00872EE6">
              <w:rPr>
                <w:sz w:val="16"/>
                <w:szCs w:val="16"/>
                <w:lang w:val="ru-RU"/>
              </w:rPr>
              <w:t xml:space="preserve">сверху условного </w:t>
            </w:r>
            <w:r w:rsidR="002B390E">
              <w:rPr>
                <w:sz w:val="16"/>
                <w:szCs w:val="16"/>
                <w:lang w:val="ru-RU"/>
              </w:rPr>
              <w:t>символа окончания ресурса элемента питания</w:t>
            </w:r>
            <w:r w:rsidR="00E9361A">
              <w:rPr>
                <w:sz w:val="16"/>
                <w:szCs w:val="16"/>
                <w:lang w:val="ru-RU"/>
              </w:rPr>
              <w:t xml:space="preserve"> </w:t>
            </w:r>
            <w:r w:rsidR="00B46482">
              <w:rPr>
                <w:noProof/>
                <w:sz w:val="16"/>
                <w:szCs w:val="16"/>
                <w:lang w:val="ru-RU"/>
              </w:rPr>
              <w:drawing>
                <wp:inline distT="0" distB="0" distL="0" distR="0">
                  <wp:extent cx="312420" cy="93980"/>
                  <wp:effectExtent l="0" t="0" r="0" b="1270"/>
                  <wp:docPr id="1" name="Рисунок 1" descr="Батарея в паспо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тарея в паспо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9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61A">
              <w:rPr>
                <w:sz w:val="16"/>
                <w:szCs w:val="16"/>
                <w:lang w:val="ru-RU"/>
              </w:rPr>
              <w:t xml:space="preserve"> </w:t>
            </w:r>
            <w:r w:rsidR="003B25F5" w:rsidRPr="003B25F5">
              <w:rPr>
                <w:sz w:val="16"/>
                <w:szCs w:val="16"/>
                <w:lang w:val="ru-RU"/>
              </w:rPr>
              <w:t>, с обязательной отметкой о выполненной работе в п. 1</w:t>
            </w:r>
            <w:r w:rsidR="002B390E">
              <w:rPr>
                <w:sz w:val="16"/>
                <w:szCs w:val="16"/>
                <w:lang w:val="ru-RU"/>
              </w:rPr>
              <w:t>3</w:t>
            </w:r>
            <w:r w:rsidR="003B25F5" w:rsidRPr="003B25F5">
              <w:rPr>
                <w:sz w:val="16"/>
                <w:szCs w:val="16"/>
                <w:lang w:val="ru-RU"/>
              </w:rPr>
              <w:t xml:space="preserve">. </w:t>
            </w:r>
          </w:p>
          <w:p w:rsidR="003B25F5" w:rsidRPr="003B25F5" w:rsidRDefault="003B25F5" w:rsidP="00F2417A">
            <w:pPr>
              <w:ind w:right="175" w:firstLine="341"/>
              <w:jc w:val="both"/>
              <w:rPr>
                <w:sz w:val="16"/>
                <w:szCs w:val="16"/>
                <w:lang w:val="ru-RU"/>
              </w:rPr>
            </w:pPr>
            <w:r w:rsidRPr="003B25F5">
              <w:rPr>
                <w:sz w:val="16"/>
                <w:szCs w:val="16"/>
                <w:lang w:val="ru-RU"/>
              </w:rPr>
              <w:t>После замены элемента питания и очередной поверки счетчик должен быть вновь опломбирован, а в паспорте проставлены оттиск клейма и подпись поверителя, дата поверки и срок очередной поверки.</w:t>
            </w:r>
          </w:p>
          <w:p w:rsidR="00E710EC" w:rsidRPr="002A4E8D" w:rsidRDefault="00E710EC" w:rsidP="00F2417A">
            <w:pPr>
              <w:spacing w:line="228" w:lineRule="auto"/>
              <w:ind w:firstLine="341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>При отсутствии питания счетчика суммарное целое значение накопленного объема газа за весь период эксплуатации сохраняется в энергонезависимой памяти.</w:t>
            </w:r>
          </w:p>
          <w:p w:rsidR="00E710EC" w:rsidRPr="00CB05A9" w:rsidRDefault="00E710EC" w:rsidP="00F2417A">
            <w:pPr>
              <w:spacing w:line="228" w:lineRule="auto"/>
              <w:ind w:firstLine="341"/>
              <w:jc w:val="both"/>
              <w:rPr>
                <w:b/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 xml:space="preserve">7.4 </w:t>
            </w:r>
            <w:r w:rsidRPr="00CB05A9">
              <w:rPr>
                <w:b/>
                <w:sz w:val="16"/>
                <w:szCs w:val="16"/>
                <w:lang w:val="ru-RU"/>
              </w:rPr>
              <w:t>При эксплуатации счетчика избегайте попадания на счетчик грязи, воды, струй пара; нагрева горячим воздухом, которые нарушают требования условий эксплуатации, указанных в п.</w:t>
            </w:r>
            <w:r w:rsidR="003C3AE5">
              <w:rPr>
                <w:b/>
                <w:sz w:val="16"/>
                <w:szCs w:val="16"/>
                <w:lang w:val="ru-RU"/>
              </w:rPr>
              <w:t>8</w:t>
            </w:r>
            <w:r w:rsidRPr="00CB05A9">
              <w:rPr>
                <w:b/>
                <w:sz w:val="16"/>
                <w:szCs w:val="16"/>
                <w:lang w:val="ru-RU"/>
              </w:rPr>
              <w:t xml:space="preserve"> таблицы. Не допускайте механических повреждений и нарушения пломб!</w:t>
            </w:r>
          </w:p>
          <w:p w:rsidR="00E61F4E" w:rsidRPr="00E61F4E" w:rsidRDefault="00E61F4E" w:rsidP="00F2417A">
            <w:pPr>
              <w:spacing w:before="120" w:after="120" w:line="228" w:lineRule="auto"/>
              <w:ind w:firstLine="341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  <w:r w:rsidRPr="00E61F4E">
              <w:rPr>
                <w:b/>
                <w:sz w:val="18"/>
                <w:szCs w:val="18"/>
                <w:lang w:val="ru-RU"/>
              </w:rPr>
              <w:t xml:space="preserve"> МЕТОДЫ И СРЕДСТВА ПОВЕРКИ</w:t>
            </w:r>
          </w:p>
          <w:p w:rsidR="00E61F4E" w:rsidRPr="002A4E8D" w:rsidRDefault="00821FF0" w:rsidP="00F2417A">
            <w:pPr>
              <w:spacing w:line="228" w:lineRule="auto"/>
              <w:ind w:firstLine="341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>8</w:t>
            </w:r>
            <w:r w:rsidR="00E61F4E" w:rsidRPr="002A4E8D">
              <w:rPr>
                <w:sz w:val="16"/>
                <w:szCs w:val="16"/>
                <w:lang w:val="ru-RU"/>
              </w:rPr>
              <w:t>.1 Поверка счетчика производится в соответствии с методикой поверки "Счетчик</w:t>
            </w:r>
            <w:r w:rsidR="00194A72">
              <w:rPr>
                <w:sz w:val="16"/>
                <w:szCs w:val="16"/>
                <w:lang w:val="ru-RU"/>
              </w:rPr>
              <w:t>и</w:t>
            </w:r>
            <w:r w:rsidR="00E61F4E" w:rsidRPr="002A4E8D">
              <w:rPr>
                <w:sz w:val="16"/>
                <w:szCs w:val="16"/>
                <w:lang w:val="ru-RU"/>
              </w:rPr>
              <w:t xml:space="preserve"> газа </w:t>
            </w:r>
            <w:r w:rsidR="00194A72">
              <w:rPr>
                <w:sz w:val="16"/>
                <w:szCs w:val="16"/>
                <w:lang w:val="ru-RU"/>
              </w:rPr>
              <w:t>ультразвуковые СГУ</w:t>
            </w:r>
            <w:r w:rsidR="00E61F4E" w:rsidRPr="002A4E8D">
              <w:rPr>
                <w:sz w:val="16"/>
                <w:szCs w:val="16"/>
                <w:lang w:val="ru-RU"/>
              </w:rPr>
              <w:t>" СПЭФ. 407279.00</w:t>
            </w:r>
            <w:r w:rsidR="00194A72">
              <w:rPr>
                <w:sz w:val="16"/>
                <w:szCs w:val="16"/>
                <w:lang w:val="ru-RU"/>
              </w:rPr>
              <w:t>4</w:t>
            </w:r>
            <w:r w:rsidR="00E61F4E" w:rsidRPr="002A4E8D">
              <w:rPr>
                <w:sz w:val="16"/>
                <w:szCs w:val="16"/>
                <w:lang w:val="ru-RU"/>
              </w:rPr>
              <w:t xml:space="preserve"> МП.</w:t>
            </w:r>
          </w:p>
          <w:p w:rsidR="00E61F4E" w:rsidRPr="002A4E8D" w:rsidRDefault="00821FF0" w:rsidP="00F2417A">
            <w:pPr>
              <w:spacing w:line="228" w:lineRule="auto"/>
              <w:ind w:firstLine="341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>8</w:t>
            </w:r>
            <w:r w:rsidR="00E61F4E" w:rsidRPr="002A4E8D">
              <w:rPr>
                <w:sz w:val="16"/>
                <w:szCs w:val="16"/>
                <w:lang w:val="ru-RU"/>
              </w:rPr>
              <w:t xml:space="preserve">.2 Интервал между поверками </w:t>
            </w:r>
            <w:r w:rsidR="00E61F4E" w:rsidRPr="002A4E8D">
              <w:rPr>
                <w:sz w:val="16"/>
                <w:szCs w:val="16"/>
                <w:lang w:val="ru-RU"/>
              </w:rPr>
              <w:sym w:font="Symbol" w:char="F02D"/>
            </w:r>
            <w:r w:rsidR="00E61F4E" w:rsidRPr="002A4E8D">
              <w:rPr>
                <w:sz w:val="16"/>
                <w:szCs w:val="16"/>
                <w:lang w:val="ru-RU"/>
              </w:rPr>
              <w:t xml:space="preserve"> 1</w:t>
            </w:r>
            <w:r w:rsidR="005605B3">
              <w:rPr>
                <w:sz w:val="16"/>
                <w:szCs w:val="16"/>
                <w:lang w:val="ru-RU"/>
              </w:rPr>
              <w:t>0</w:t>
            </w:r>
            <w:r w:rsidR="00E61F4E" w:rsidRPr="002A4E8D">
              <w:rPr>
                <w:sz w:val="16"/>
                <w:szCs w:val="16"/>
                <w:lang w:val="ru-RU"/>
              </w:rPr>
              <w:t xml:space="preserve"> лет.</w:t>
            </w:r>
          </w:p>
          <w:p w:rsidR="00E61F4E" w:rsidRPr="002A4E8D" w:rsidRDefault="00821FF0" w:rsidP="00F2417A">
            <w:pPr>
              <w:spacing w:line="228" w:lineRule="auto"/>
              <w:ind w:firstLine="341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>8</w:t>
            </w:r>
            <w:r w:rsidR="00E61F4E" w:rsidRPr="002A4E8D">
              <w:rPr>
                <w:sz w:val="16"/>
                <w:szCs w:val="16"/>
                <w:lang w:val="ru-RU"/>
              </w:rPr>
              <w:t>.3 Допускается проведение поверки на местах установки счетчиков с применением сертифицированных переносных поверочных устройств.</w:t>
            </w:r>
          </w:p>
          <w:p w:rsidR="00E61F4E" w:rsidRPr="002A4E8D" w:rsidRDefault="00821FF0" w:rsidP="00F2417A">
            <w:pPr>
              <w:spacing w:line="228" w:lineRule="auto"/>
              <w:ind w:firstLine="341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>8</w:t>
            </w:r>
            <w:r w:rsidR="00E61F4E" w:rsidRPr="002A4E8D">
              <w:rPr>
                <w:sz w:val="16"/>
                <w:szCs w:val="16"/>
                <w:lang w:val="ru-RU"/>
              </w:rPr>
              <w:t>.4 При проведении периодической поверки счетчика должна быть сделана соответствующая запись в разделе 1</w:t>
            </w:r>
            <w:r w:rsidR="000D28EC" w:rsidRPr="002A4E8D">
              <w:rPr>
                <w:sz w:val="16"/>
                <w:szCs w:val="16"/>
                <w:lang w:val="ru-RU"/>
              </w:rPr>
              <w:t>3</w:t>
            </w:r>
            <w:r w:rsidR="00E61F4E" w:rsidRPr="002A4E8D">
              <w:rPr>
                <w:sz w:val="16"/>
                <w:szCs w:val="16"/>
                <w:lang w:val="ru-RU"/>
              </w:rPr>
              <w:t xml:space="preserve"> </w:t>
            </w:r>
            <w:r w:rsidRPr="002A4E8D">
              <w:rPr>
                <w:sz w:val="16"/>
                <w:szCs w:val="16"/>
                <w:lang w:val="ru-RU"/>
              </w:rPr>
              <w:t>настоящего паспорта</w:t>
            </w:r>
            <w:r w:rsidR="00E61F4E" w:rsidRPr="002A4E8D">
              <w:rPr>
                <w:sz w:val="16"/>
                <w:szCs w:val="16"/>
                <w:lang w:val="ru-RU"/>
              </w:rPr>
              <w:t>.</w:t>
            </w:r>
          </w:p>
          <w:p w:rsidR="004F78B7" w:rsidRPr="00E61F4E" w:rsidRDefault="004F78B7" w:rsidP="00F2417A">
            <w:pPr>
              <w:spacing w:before="120" w:after="120" w:line="228" w:lineRule="auto"/>
              <w:ind w:firstLine="341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  <w:r w:rsidRPr="00E61F4E">
              <w:rPr>
                <w:b/>
                <w:sz w:val="18"/>
                <w:szCs w:val="18"/>
                <w:lang w:val="ru-RU"/>
              </w:rPr>
              <w:t xml:space="preserve"> УПАКОВКА, ХРАНЕНИЕ И ТРАНСПОРТИРОВАНИЕ</w:t>
            </w:r>
          </w:p>
          <w:p w:rsidR="004F78B7" w:rsidRPr="002A4E8D" w:rsidRDefault="004F78B7" w:rsidP="00F2417A">
            <w:pPr>
              <w:spacing w:line="228" w:lineRule="auto"/>
              <w:ind w:firstLine="341"/>
              <w:jc w:val="both"/>
              <w:rPr>
                <w:sz w:val="16"/>
                <w:szCs w:val="16"/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>9.1 Счетчик перевозят в закрытых транспортных средствах и хранят в сухих помещениях при температуре от минус 50 до плюс 50 °С, в которых не должно содержаться пыли и примесей агрессивных паров и газов, вызывающих коррозию.</w:t>
            </w:r>
          </w:p>
          <w:p w:rsidR="00E31477" w:rsidRPr="00FB66DF" w:rsidRDefault="004F78B7" w:rsidP="00F2417A">
            <w:pPr>
              <w:spacing w:line="228" w:lineRule="auto"/>
              <w:ind w:firstLine="341"/>
              <w:jc w:val="both"/>
              <w:rPr>
                <w:lang w:val="ru-RU"/>
              </w:rPr>
            </w:pPr>
            <w:r w:rsidRPr="002A4E8D">
              <w:rPr>
                <w:sz w:val="16"/>
                <w:szCs w:val="16"/>
                <w:lang w:val="ru-RU"/>
              </w:rPr>
              <w:t xml:space="preserve">9.2 Во время погрузочно-разгрузочных работ и при транспортировании счетчик </w:t>
            </w:r>
            <w:r w:rsidR="00DC08A6" w:rsidRPr="002A4E8D">
              <w:rPr>
                <w:sz w:val="16"/>
                <w:szCs w:val="16"/>
                <w:lang w:val="ru-RU"/>
              </w:rPr>
              <w:t xml:space="preserve">в </w:t>
            </w:r>
            <w:r w:rsidRPr="002A4E8D">
              <w:rPr>
                <w:sz w:val="16"/>
                <w:szCs w:val="16"/>
                <w:lang w:val="ru-RU"/>
              </w:rPr>
              <w:t>упаков</w:t>
            </w:r>
            <w:r w:rsidR="00DC08A6" w:rsidRPr="002A4E8D">
              <w:rPr>
                <w:sz w:val="16"/>
                <w:szCs w:val="16"/>
                <w:lang w:val="ru-RU"/>
              </w:rPr>
              <w:t>ке</w:t>
            </w:r>
            <w:r w:rsidRPr="002A4E8D">
              <w:rPr>
                <w:sz w:val="16"/>
                <w:szCs w:val="16"/>
                <w:lang w:val="ru-RU"/>
              </w:rPr>
              <w:t xml:space="preserve"> не должен подвергаться резким ударам и воздействию атмосферных осадков.</w:t>
            </w:r>
          </w:p>
        </w:tc>
      </w:tr>
    </w:tbl>
    <w:p w:rsidR="006F2BC3" w:rsidRPr="006F2BC3" w:rsidRDefault="006F2BC3" w:rsidP="008333F7">
      <w:pPr>
        <w:ind w:right="175" w:firstLine="540"/>
        <w:jc w:val="both"/>
        <w:rPr>
          <w:sz w:val="16"/>
          <w:szCs w:val="16"/>
          <w:lang w:val="ru-RU"/>
        </w:rPr>
      </w:pPr>
    </w:p>
    <w:sectPr w:rsidR="006F2BC3" w:rsidRPr="006F2BC3" w:rsidSect="00AE638F">
      <w:pgSz w:w="16840" w:h="11907" w:orient="landscape" w:code="9"/>
      <w:pgMar w:top="284" w:right="567" w:bottom="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944" w:rsidRDefault="005B3944" w:rsidP="00F357B5">
      <w:r>
        <w:separator/>
      </w:r>
    </w:p>
  </w:endnote>
  <w:endnote w:type="continuationSeparator" w:id="0">
    <w:p w:rsidR="005B3944" w:rsidRDefault="005B3944" w:rsidP="00F3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944" w:rsidRDefault="005B3944" w:rsidP="00F357B5">
      <w:r>
        <w:separator/>
      </w:r>
    </w:p>
  </w:footnote>
  <w:footnote w:type="continuationSeparator" w:id="0">
    <w:p w:rsidR="005B3944" w:rsidRDefault="005B3944" w:rsidP="00F35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1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9E704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2728B5"/>
    <w:multiLevelType w:val="multilevel"/>
    <w:tmpl w:val="DF36C604"/>
    <w:lvl w:ilvl="0">
      <w:start w:val="1"/>
      <w:numFmt w:val="decimal"/>
      <w:lvlText w:val="%1"/>
      <w:lvlJc w:val="left"/>
      <w:pPr>
        <w:tabs>
          <w:tab w:val="num" w:pos="0"/>
        </w:tabs>
        <w:ind w:left="0" w:firstLine="72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72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A631C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A37AA0"/>
    <w:multiLevelType w:val="singleLevel"/>
    <w:tmpl w:val="27C07D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0F6835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1A056EF"/>
    <w:multiLevelType w:val="hybridMultilevel"/>
    <w:tmpl w:val="ABF6AA42"/>
    <w:lvl w:ilvl="0" w:tplc="C1FA2F72">
      <w:start w:val="1"/>
      <w:numFmt w:val="bullet"/>
      <w:suff w:val="space"/>
      <w:lvlText w:val="-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932B1F"/>
    <w:multiLevelType w:val="singleLevel"/>
    <w:tmpl w:val="FBD0F3D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1EC948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15F6B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188270B"/>
    <w:multiLevelType w:val="singleLevel"/>
    <w:tmpl w:val="2C74AF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227106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0C73C0"/>
    <w:multiLevelType w:val="hybridMultilevel"/>
    <w:tmpl w:val="3FA04C5C"/>
    <w:lvl w:ilvl="0" w:tplc="FA3092E8">
      <w:start w:val="1"/>
      <w:numFmt w:val="decimal"/>
      <w:suff w:val="space"/>
      <w:lvlText w:val="%1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25FDC"/>
    <w:multiLevelType w:val="singleLevel"/>
    <w:tmpl w:val="7FC4189C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>
    <w:nsid w:val="26E84F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EBC2D58"/>
    <w:multiLevelType w:val="multilevel"/>
    <w:tmpl w:val="B8646966"/>
    <w:lvl w:ilvl="0">
      <w:start w:val="2"/>
      <w:numFmt w:val="decimal"/>
      <w:lvlText w:val="%1"/>
      <w:lvlJc w:val="left"/>
      <w:pPr>
        <w:tabs>
          <w:tab w:val="num" w:pos="0"/>
        </w:tabs>
        <w:ind w:left="1227" w:hanging="375"/>
      </w:pPr>
      <w:rPr>
        <w:rFonts w:hint="default"/>
      </w:rPr>
    </w:lvl>
    <w:lvl w:ilvl="1">
      <w:start w:val="3"/>
      <w:numFmt w:val="decimal"/>
      <w:lvlText w:val="6.%2"/>
      <w:lvlJc w:val="left"/>
      <w:pPr>
        <w:tabs>
          <w:tab w:val="num" w:pos="0"/>
        </w:tabs>
        <w:ind w:left="23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216" w:hanging="2160"/>
      </w:pPr>
      <w:rPr>
        <w:rFonts w:hint="default"/>
      </w:rPr>
    </w:lvl>
  </w:abstractNum>
  <w:abstractNum w:abstractNumId="16">
    <w:nsid w:val="2F8D68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A650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AB20319"/>
    <w:multiLevelType w:val="multilevel"/>
    <w:tmpl w:val="9154E72C"/>
    <w:lvl w:ilvl="0">
      <w:start w:val="2"/>
      <w:numFmt w:val="decimal"/>
      <w:lvlText w:val="%1"/>
      <w:lvlJc w:val="left"/>
      <w:pPr>
        <w:tabs>
          <w:tab w:val="num" w:pos="0"/>
        </w:tabs>
        <w:ind w:left="1227" w:hanging="375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0"/>
        </w:tabs>
        <w:ind w:left="23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216" w:hanging="2160"/>
      </w:pPr>
      <w:rPr>
        <w:rFonts w:hint="default"/>
      </w:rPr>
    </w:lvl>
  </w:abstractNum>
  <w:abstractNum w:abstractNumId="19">
    <w:nsid w:val="477D5BB8"/>
    <w:multiLevelType w:val="hybridMultilevel"/>
    <w:tmpl w:val="AADC3FCA"/>
    <w:lvl w:ilvl="0" w:tplc="4848826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FA0DD2">
      <w:start w:val="1"/>
      <w:numFmt w:val="bullet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E78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30A5D36"/>
    <w:multiLevelType w:val="singleLevel"/>
    <w:tmpl w:val="FBD0F3D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53FA77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45841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70F6A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83C1C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B7C39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1190D07"/>
    <w:multiLevelType w:val="singleLevel"/>
    <w:tmpl w:val="CC1CCF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7E0F4B23"/>
    <w:multiLevelType w:val="singleLevel"/>
    <w:tmpl w:val="FBD0F3D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9">
    <w:nsid w:val="7E721F35"/>
    <w:multiLevelType w:val="multilevel"/>
    <w:tmpl w:val="B028840E"/>
    <w:lvl w:ilvl="0">
      <w:start w:val="2"/>
      <w:numFmt w:val="decimal"/>
      <w:lvlText w:val="%1"/>
      <w:lvlJc w:val="left"/>
      <w:pPr>
        <w:tabs>
          <w:tab w:val="num" w:pos="0"/>
        </w:tabs>
        <w:ind w:left="1227" w:hanging="375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0"/>
        </w:tabs>
        <w:ind w:left="23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216" w:hanging="2160"/>
      </w:pPr>
      <w:rPr>
        <w:rFonts w:hint="default"/>
      </w:rPr>
    </w:lvl>
  </w:abstractNum>
  <w:abstractNum w:abstractNumId="30">
    <w:nsid w:val="7E8B724D"/>
    <w:multiLevelType w:val="multilevel"/>
    <w:tmpl w:val="D64A91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28"/>
  </w:num>
  <w:num w:numId="4">
    <w:abstractNumId w:val="23"/>
  </w:num>
  <w:num w:numId="5">
    <w:abstractNumId w:val="10"/>
  </w:num>
  <w:num w:numId="6">
    <w:abstractNumId w:val="27"/>
  </w:num>
  <w:num w:numId="7">
    <w:abstractNumId w:val="25"/>
  </w:num>
  <w:num w:numId="8">
    <w:abstractNumId w:val="3"/>
  </w:num>
  <w:num w:numId="9">
    <w:abstractNumId w:val="20"/>
  </w:num>
  <w:num w:numId="10">
    <w:abstractNumId w:val="5"/>
  </w:num>
  <w:num w:numId="11">
    <w:abstractNumId w:val="8"/>
  </w:num>
  <w:num w:numId="12">
    <w:abstractNumId w:val="17"/>
  </w:num>
  <w:num w:numId="13">
    <w:abstractNumId w:val="11"/>
  </w:num>
  <w:num w:numId="14">
    <w:abstractNumId w:val="14"/>
  </w:num>
  <w:num w:numId="15">
    <w:abstractNumId w:val="26"/>
  </w:num>
  <w:num w:numId="16">
    <w:abstractNumId w:val="9"/>
  </w:num>
  <w:num w:numId="17">
    <w:abstractNumId w:val="16"/>
  </w:num>
  <w:num w:numId="18">
    <w:abstractNumId w:val="22"/>
  </w:num>
  <w:num w:numId="19">
    <w:abstractNumId w:val="1"/>
  </w:num>
  <w:num w:numId="20">
    <w:abstractNumId w:val="0"/>
  </w:num>
  <w:num w:numId="21">
    <w:abstractNumId w:val="4"/>
  </w:num>
  <w:num w:numId="22">
    <w:abstractNumId w:val="24"/>
  </w:num>
  <w:num w:numId="23">
    <w:abstractNumId w:val="13"/>
  </w:num>
  <w:num w:numId="24">
    <w:abstractNumId w:val="2"/>
  </w:num>
  <w:num w:numId="25">
    <w:abstractNumId w:val="19"/>
  </w:num>
  <w:num w:numId="26">
    <w:abstractNumId w:val="12"/>
  </w:num>
  <w:num w:numId="27">
    <w:abstractNumId w:val="18"/>
  </w:num>
  <w:num w:numId="28">
    <w:abstractNumId w:val="6"/>
  </w:num>
  <w:num w:numId="29">
    <w:abstractNumId w:val="29"/>
  </w:num>
  <w:num w:numId="30">
    <w:abstractNumId w:val="1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E1"/>
    <w:rsid w:val="00002DF1"/>
    <w:rsid w:val="000104D1"/>
    <w:rsid w:val="0001350E"/>
    <w:rsid w:val="000241E6"/>
    <w:rsid w:val="000262EB"/>
    <w:rsid w:val="00026865"/>
    <w:rsid w:val="0003016F"/>
    <w:rsid w:val="00030278"/>
    <w:rsid w:val="00033196"/>
    <w:rsid w:val="000365A8"/>
    <w:rsid w:val="00037695"/>
    <w:rsid w:val="00037D24"/>
    <w:rsid w:val="000448F3"/>
    <w:rsid w:val="00044DF7"/>
    <w:rsid w:val="00046977"/>
    <w:rsid w:val="00052A51"/>
    <w:rsid w:val="00061245"/>
    <w:rsid w:val="00072675"/>
    <w:rsid w:val="0007296C"/>
    <w:rsid w:val="00085191"/>
    <w:rsid w:val="000A1C86"/>
    <w:rsid w:val="000A535E"/>
    <w:rsid w:val="000B1200"/>
    <w:rsid w:val="000B4773"/>
    <w:rsid w:val="000C4177"/>
    <w:rsid w:val="000C4F0E"/>
    <w:rsid w:val="000C54E0"/>
    <w:rsid w:val="000C5D96"/>
    <w:rsid w:val="000C5DE7"/>
    <w:rsid w:val="000D28EC"/>
    <w:rsid w:val="000F2DF1"/>
    <w:rsid w:val="000F64CD"/>
    <w:rsid w:val="00102254"/>
    <w:rsid w:val="0012786A"/>
    <w:rsid w:val="0013565B"/>
    <w:rsid w:val="00140E95"/>
    <w:rsid w:val="00141A09"/>
    <w:rsid w:val="0014395B"/>
    <w:rsid w:val="00144864"/>
    <w:rsid w:val="001477C5"/>
    <w:rsid w:val="001517E2"/>
    <w:rsid w:val="001600CE"/>
    <w:rsid w:val="00166E11"/>
    <w:rsid w:val="001716BA"/>
    <w:rsid w:val="00172826"/>
    <w:rsid w:val="001834BD"/>
    <w:rsid w:val="00183A61"/>
    <w:rsid w:val="00190A0B"/>
    <w:rsid w:val="00194A72"/>
    <w:rsid w:val="001A2196"/>
    <w:rsid w:val="001A487C"/>
    <w:rsid w:val="001A6D43"/>
    <w:rsid w:val="001B0181"/>
    <w:rsid w:val="001B417D"/>
    <w:rsid w:val="001B5570"/>
    <w:rsid w:val="001B5738"/>
    <w:rsid w:val="001B6DEC"/>
    <w:rsid w:val="001C0518"/>
    <w:rsid w:val="001C07C0"/>
    <w:rsid w:val="001C37E1"/>
    <w:rsid w:val="001D1E71"/>
    <w:rsid w:val="001D5AC2"/>
    <w:rsid w:val="001D7E71"/>
    <w:rsid w:val="001E773C"/>
    <w:rsid w:val="00201179"/>
    <w:rsid w:val="002052C0"/>
    <w:rsid w:val="00207939"/>
    <w:rsid w:val="00210739"/>
    <w:rsid w:val="00211046"/>
    <w:rsid w:val="00215816"/>
    <w:rsid w:val="002213B9"/>
    <w:rsid w:val="002230CC"/>
    <w:rsid w:val="00231C24"/>
    <w:rsid w:val="00234CBE"/>
    <w:rsid w:val="00243F3F"/>
    <w:rsid w:val="00245516"/>
    <w:rsid w:val="00245FEC"/>
    <w:rsid w:val="0024639E"/>
    <w:rsid w:val="00261174"/>
    <w:rsid w:val="002616F1"/>
    <w:rsid w:val="00262BD6"/>
    <w:rsid w:val="002634CE"/>
    <w:rsid w:val="00267E99"/>
    <w:rsid w:val="0027401B"/>
    <w:rsid w:val="00276407"/>
    <w:rsid w:val="00281EF6"/>
    <w:rsid w:val="00293C51"/>
    <w:rsid w:val="00294CD5"/>
    <w:rsid w:val="002958E6"/>
    <w:rsid w:val="002A243E"/>
    <w:rsid w:val="002A4E8D"/>
    <w:rsid w:val="002B1226"/>
    <w:rsid w:val="002B2C2A"/>
    <w:rsid w:val="002B390E"/>
    <w:rsid w:val="002B3FFB"/>
    <w:rsid w:val="002B7082"/>
    <w:rsid w:val="002C4D0F"/>
    <w:rsid w:val="002D024E"/>
    <w:rsid w:val="002D7E48"/>
    <w:rsid w:val="002E5F81"/>
    <w:rsid w:val="002E72D9"/>
    <w:rsid w:val="002E7B3E"/>
    <w:rsid w:val="002F09E6"/>
    <w:rsid w:val="002F351D"/>
    <w:rsid w:val="002F5B19"/>
    <w:rsid w:val="00301044"/>
    <w:rsid w:val="003015FA"/>
    <w:rsid w:val="0030441D"/>
    <w:rsid w:val="00306800"/>
    <w:rsid w:val="00306A5D"/>
    <w:rsid w:val="00322001"/>
    <w:rsid w:val="00324609"/>
    <w:rsid w:val="00327828"/>
    <w:rsid w:val="0033038B"/>
    <w:rsid w:val="00331E2A"/>
    <w:rsid w:val="00334467"/>
    <w:rsid w:val="003404FC"/>
    <w:rsid w:val="00344919"/>
    <w:rsid w:val="00352811"/>
    <w:rsid w:val="00354AF8"/>
    <w:rsid w:val="00362451"/>
    <w:rsid w:val="00377B59"/>
    <w:rsid w:val="0038098B"/>
    <w:rsid w:val="003821EB"/>
    <w:rsid w:val="003865AA"/>
    <w:rsid w:val="003872EA"/>
    <w:rsid w:val="00392D70"/>
    <w:rsid w:val="003A2DCE"/>
    <w:rsid w:val="003A4B60"/>
    <w:rsid w:val="003A66D4"/>
    <w:rsid w:val="003A7F67"/>
    <w:rsid w:val="003B25F5"/>
    <w:rsid w:val="003B43AA"/>
    <w:rsid w:val="003C3AE5"/>
    <w:rsid w:val="003C5793"/>
    <w:rsid w:val="003E2412"/>
    <w:rsid w:val="003E4372"/>
    <w:rsid w:val="003F4350"/>
    <w:rsid w:val="00404B28"/>
    <w:rsid w:val="00404B58"/>
    <w:rsid w:val="00405689"/>
    <w:rsid w:val="00417232"/>
    <w:rsid w:val="00422DFF"/>
    <w:rsid w:val="004246AE"/>
    <w:rsid w:val="004263F2"/>
    <w:rsid w:val="004315F3"/>
    <w:rsid w:val="0044170B"/>
    <w:rsid w:val="0044377D"/>
    <w:rsid w:val="0045116B"/>
    <w:rsid w:val="00467004"/>
    <w:rsid w:val="004714A9"/>
    <w:rsid w:val="004821EA"/>
    <w:rsid w:val="00485D98"/>
    <w:rsid w:val="004869FB"/>
    <w:rsid w:val="00486BAE"/>
    <w:rsid w:val="00491369"/>
    <w:rsid w:val="00491CFE"/>
    <w:rsid w:val="00492242"/>
    <w:rsid w:val="00494832"/>
    <w:rsid w:val="00494B4D"/>
    <w:rsid w:val="0049725D"/>
    <w:rsid w:val="0049749B"/>
    <w:rsid w:val="00497B6B"/>
    <w:rsid w:val="004A1A28"/>
    <w:rsid w:val="004A44F0"/>
    <w:rsid w:val="004A59F6"/>
    <w:rsid w:val="004B2F7F"/>
    <w:rsid w:val="004D13DC"/>
    <w:rsid w:val="004D6165"/>
    <w:rsid w:val="004D6415"/>
    <w:rsid w:val="004D7274"/>
    <w:rsid w:val="004E14BC"/>
    <w:rsid w:val="004E16AC"/>
    <w:rsid w:val="004E43B3"/>
    <w:rsid w:val="004F37A4"/>
    <w:rsid w:val="004F4D09"/>
    <w:rsid w:val="004F6358"/>
    <w:rsid w:val="004F6C64"/>
    <w:rsid w:val="004F78B7"/>
    <w:rsid w:val="0051627F"/>
    <w:rsid w:val="005162BC"/>
    <w:rsid w:val="00516D1A"/>
    <w:rsid w:val="00523D2F"/>
    <w:rsid w:val="005249A9"/>
    <w:rsid w:val="00527A70"/>
    <w:rsid w:val="005444EF"/>
    <w:rsid w:val="00545049"/>
    <w:rsid w:val="00546EC9"/>
    <w:rsid w:val="005505F6"/>
    <w:rsid w:val="0055513C"/>
    <w:rsid w:val="005605B3"/>
    <w:rsid w:val="0056094E"/>
    <w:rsid w:val="00563DD5"/>
    <w:rsid w:val="00564293"/>
    <w:rsid w:val="005647CE"/>
    <w:rsid w:val="005747C4"/>
    <w:rsid w:val="005800DB"/>
    <w:rsid w:val="0059063D"/>
    <w:rsid w:val="005926D2"/>
    <w:rsid w:val="0059403E"/>
    <w:rsid w:val="00596F26"/>
    <w:rsid w:val="005B3944"/>
    <w:rsid w:val="005B767D"/>
    <w:rsid w:val="005C0643"/>
    <w:rsid w:val="005C07C3"/>
    <w:rsid w:val="005C257B"/>
    <w:rsid w:val="005C7D98"/>
    <w:rsid w:val="005D21E2"/>
    <w:rsid w:val="005D2838"/>
    <w:rsid w:val="005E1E4B"/>
    <w:rsid w:val="005E2958"/>
    <w:rsid w:val="005E7914"/>
    <w:rsid w:val="005F1587"/>
    <w:rsid w:val="005F19CE"/>
    <w:rsid w:val="005F2E25"/>
    <w:rsid w:val="005F53C0"/>
    <w:rsid w:val="00613747"/>
    <w:rsid w:val="00621E83"/>
    <w:rsid w:val="00626EB6"/>
    <w:rsid w:val="00631445"/>
    <w:rsid w:val="00633A47"/>
    <w:rsid w:val="00635EE4"/>
    <w:rsid w:val="00650BFC"/>
    <w:rsid w:val="0065114D"/>
    <w:rsid w:val="006531A5"/>
    <w:rsid w:val="00653374"/>
    <w:rsid w:val="00664A15"/>
    <w:rsid w:val="00666253"/>
    <w:rsid w:val="00670FC6"/>
    <w:rsid w:val="00676694"/>
    <w:rsid w:val="00683DF5"/>
    <w:rsid w:val="00695FDC"/>
    <w:rsid w:val="00696AD5"/>
    <w:rsid w:val="006A30DE"/>
    <w:rsid w:val="006B2D48"/>
    <w:rsid w:val="006B79E2"/>
    <w:rsid w:val="006C3B5A"/>
    <w:rsid w:val="006D168C"/>
    <w:rsid w:val="006E3CD2"/>
    <w:rsid w:val="006E5E23"/>
    <w:rsid w:val="006F2BC3"/>
    <w:rsid w:val="006F58B0"/>
    <w:rsid w:val="00700EAD"/>
    <w:rsid w:val="00702299"/>
    <w:rsid w:val="00702902"/>
    <w:rsid w:val="0070702D"/>
    <w:rsid w:val="007216AD"/>
    <w:rsid w:val="00723328"/>
    <w:rsid w:val="0073459A"/>
    <w:rsid w:val="0073482B"/>
    <w:rsid w:val="00741A7B"/>
    <w:rsid w:val="0075086C"/>
    <w:rsid w:val="00752043"/>
    <w:rsid w:val="00752B3D"/>
    <w:rsid w:val="00753EA6"/>
    <w:rsid w:val="00755608"/>
    <w:rsid w:val="0076019E"/>
    <w:rsid w:val="00763F62"/>
    <w:rsid w:val="00764FC8"/>
    <w:rsid w:val="00770E0B"/>
    <w:rsid w:val="0077637B"/>
    <w:rsid w:val="00777F4D"/>
    <w:rsid w:val="007835C2"/>
    <w:rsid w:val="00786BDA"/>
    <w:rsid w:val="00794242"/>
    <w:rsid w:val="00794F7A"/>
    <w:rsid w:val="007A1AEE"/>
    <w:rsid w:val="007A2C38"/>
    <w:rsid w:val="007A2C73"/>
    <w:rsid w:val="007A6176"/>
    <w:rsid w:val="007B131F"/>
    <w:rsid w:val="007C0B4A"/>
    <w:rsid w:val="007C296F"/>
    <w:rsid w:val="007C3F1E"/>
    <w:rsid w:val="007C44AC"/>
    <w:rsid w:val="007C6821"/>
    <w:rsid w:val="007D23AC"/>
    <w:rsid w:val="007D6E29"/>
    <w:rsid w:val="007D70FF"/>
    <w:rsid w:val="007E1703"/>
    <w:rsid w:val="007F3128"/>
    <w:rsid w:val="007F6201"/>
    <w:rsid w:val="007F6244"/>
    <w:rsid w:val="0081099E"/>
    <w:rsid w:val="008127F8"/>
    <w:rsid w:val="00820601"/>
    <w:rsid w:val="00821FF0"/>
    <w:rsid w:val="008333F7"/>
    <w:rsid w:val="00837199"/>
    <w:rsid w:val="00840420"/>
    <w:rsid w:val="00846F0E"/>
    <w:rsid w:val="00852668"/>
    <w:rsid w:val="00857956"/>
    <w:rsid w:val="00861DBD"/>
    <w:rsid w:val="00872EE6"/>
    <w:rsid w:val="00876BC9"/>
    <w:rsid w:val="00884755"/>
    <w:rsid w:val="0089371C"/>
    <w:rsid w:val="0089555E"/>
    <w:rsid w:val="00897E3C"/>
    <w:rsid w:val="008A1421"/>
    <w:rsid w:val="008A220E"/>
    <w:rsid w:val="008B0402"/>
    <w:rsid w:val="008C09B6"/>
    <w:rsid w:val="008D49EB"/>
    <w:rsid w:val="008E0C50"/>
    <w:rsid w:val="008E3234"/>
    <w:rsid w:val="008E5F17"/>
    <w:rsid w:val="008F367B"/>
    <w:rsid w:val="008F683E"/>
    <w:rsid w:val="00910856"/>
    <w:rsid w:val="00911FFF"/>
    <w:rsid w:val="00914F20"/>
    <w:rsid w:val="00915009"/>
    <w:rsid w:val="00922DBA"/>
    <w:rsid w:val="009266F7"/>
    <w:rsid w:val="0092680C"/>
    <w:rsid w:val="0093150B"/>
    <w:rsid w:val="00933C63"/>
    <w:rsid w:val="009443DA"/>
    <w:rsid w:val="00945E09"/>
    <w:rsid w:val="0094740D"/>
    <w:rsid w:val="00955048"/>
    <w:rsid w:val="00962381"/>
    <w:rsid w:val="009669BB"/>
    <w:rsid w:val="009705E2"/>
    <w:rsid w:val="00971D9B"/>
    <w:rsid w:val="00973EC2"/>
    <w:rsid w:val="00975CBD"/>
    <w:rsid w:val="0097605F"/>
    <w:rsid w:val="009764FA"/>
    <w:rsid w:val="0098076B"/>
    <w:rsid w:val="0098244E"/>
    <w:rsid w:val="009840CD"/>
    <w:rsid w:val="009841A4"/>
    <w:rsid w:val="00990C3C"/>
    <w:rsid w:val="00993451"/>
    <w:rsid w:val="0099436E"/>
    <w:rsid w:val="00995FF8"/>
    <w:rsid w:val="00996756"/>
    <w:rsid w:val="009A3200"/>
    <w:rsid w:val="009A77C4"/>
    <w:rsid w:val="009B0B24"/>
    <w:rsid w:val="009C430D"/>
    <w:rsid w:val="009C4BCD"/>
    <w:rsid w:val="009C4FB4"/>
    <w:rsid w:val="009C58EE"/>
    <w:rsid w:val="009C5FC6"/>
    <w:rsid w:val="009C6EFB"/>
    <w:rsid w:val="009D024D"/>
    <w:rsid w:val="009D3332"/>
    <w:rsid w:val="009D6AB1"/>
    <w:rsid w:val="009E1C53"/>
    <w:rsid w:val="009E57CE"/>
    <w:rsid w:val="009E7E69"/>
    <w:rsid w:val="009F1F46"/>
    <w:rsid w:val="009F669C"/>
    <w:rsid w:val="00A00A01"/>
    <w:rsid w:val="00A00A58"/>
    <w:rsid w:val="00A05BB9"/>
    <w:rsid w:val="00A07F6F"/>
    <w:rsid w:val="00A12D0B"/>
    <w:rsid w:val="00A161B2"/>
    <w:rsid w:val="00A20DF5"/>
    <w:rsid w:val="00A2357E"/>
    <w:rsid w:val="00A24DC7"/>
    <w:rsid w:val="00A24ECD"/>
    <w:rsid w:val="00A27C86"/>
    <w:rsid w:val="00A27E8E"/>
    <w:rsid w:val="00A30408"/>
    <w:rsid w:val="00A33A42"/>
    <w:rsid w:val="00A340FA"/>
    <w:rsid w:val="00A34BB5"/>
    <w:rsid w:val="00A34DC3"/>
    <w:rsid w:val="00A410FB"/>
    <w:rsid w:val="00A47A7C"/>
    <w:rsid w:val="00A53723"/>
    <w:rsid w:val="00A5374B"/>
    <w:rsid w:val="00A53B3D"/>
    <w:rsid w:val="00A616BD"/>
    <w:rsid w:val="00A651F1"/>
    <w:rsid w:val="00A70734"/>
    <w:rsid w:val="00A717E2"/>
    <w:rsid w:val="00A71B4A"/>
    <w:rsid w:val="00A754D4"/>
    <w:rsid w:val="00A803E4"/>
    <w:rsid w:val="00A820AF"/>
    <w:rsid w:val="00A84DD4"/>
    <w:rsid w:val="00A95014"/>
    <w:rsid w:val="00A9536B"/>
    <w:rsid w:val="00A971F9"/>
    <w:rsid w:val="00AA4A46"/>
    <w:rsid w:val="00AA5F76"/>
    <w:rsid w:val="00AE638F"/>
    <w:rsid w:val="00AE7952"/>
    <w:rsid w:val="00AF2E56"/>
    <w:rsid w:val="00AF3511"/>
    <w:rsid w:val="00AF7242"/>
    <w:rsid w:val="00B034E9"/>
    <w:rsid w:val="00B03AA4"/>
    <w:rsid w:val="00B04C2E"/>
    <w:rsid w:val="00B1023E"/>
    <w:rsid w:val="00B1697C"/>
    <w:rsid w:val="00B20712"/>
    <w:rsid w:val="00B20A5E"/>
    <w:rsid w:val="00B31DA7"/>
    <w:rsid w:val="00B45467"/>
    <w:rsid w:val="00B456FF"/>
    <w:rsid w:val="00B46482"/>
    <w:rsid w:val="00B47A9C"/>
    <w:rsid w:val="00B52DFA"/>
    <w:rsid w:val="00B547C7"/>
    <w:rsid w:val="00B56A4C"/>
    <w:rsid w:val="00B64615"/>
    <w:rsid w:val="00B7444D"/>
    <w:rsid w:val="00B81516"/>
    <w:rsid w:val="00B84ACD"/>
    <w:rsid w:val="00B90C79"/>
    <w:rsid w:val="00B9120F"/>
    <w:rsid w:val="00B95551"/>
    <w:rsid w:val="00B964DE"/>
    <w:rsid w:val="00B97C44"/>
    <w:rsid w:val="00B97E92"/>
    <w:rsid w:val="00BA0DD2"/>
    <w:rsid w:val="00BB0CA9"/>
    <w:rsid w:val="00BB2178"/>
    <w:rsid w:val="00BB4C02"/>
    <w:rsid w:val="00BB6CD5"/>
    <w:rsid w:val="00BB789D"/>
    <w:rsid w:val="00BC0C88"/>
    <w:rsid w:val="00BC6FB5"/>
    <w:rsid w:val="00BD2324"/>
    <w:rsid w:val="00BD35B5"/>
    <w:rsid w:val="00BD74D0"/>
    <w:rsid w:val="00BE0EF1"/>
    <w:rsid w:val="00BE325D"/>
    <w:rsid w:val="00BF1725"/>
    <w:rsid w:val="00C02345"/>
    <w:rsid w:val="00C14CE0"/>
    <w:rsid w:val="00C27694"/>
    <w:rsid w:val="00C46143"/>
    <w:rsid w:val="00C5111D"/>
    <w:rsid w:val="00C61125"/>
    <w:rsid w:val="00C628F6"/>
    <w:rsid w:val="00C9051A"/>
    <w:rsid w:val="00C9069A"/>
    <w:rsid w:val="00CA47EE"/>
    <w:rsid w:val="00CB05A9"/>
    <w:rsid w:val="00CB0870"/>
    <w:rsid w:val="00CB1541"/>
    <w:rsid w:val="00CB240B"/>
    <w:rsid w:val="00CC7858"/>
    <w:rsid w:val="00CD0A12"/>
    <w:rsid w:val="00CD245D"/>
    <w:rsid w:val="00CD4151"/>
    <w:rsid w:val="00CD41E2"/>
    <w:rsid w:val="00CE1942"/>
    <w:rsid w:val="00CF2E57"/>
    <w:rsid w:val="00CF41E8"/>
    <w:rsid w:val="00CF4797"/>
    <w:rsid w:val="00CF7232"/>
    <w:rsid w:val="00D011D5"/>
    <w:rsid w:val="00D02271"/>
    <w:rsid w:val="00D02EAF"/>
    <w:rsid w:val="00D05068"/>
    <w:rsid w:val="00D0627B"/>
    <w:rsid w:val="00D115B2"/>
    <w:rsid w:val="00D12E5E"/>
    <w:rsid w:val="00D22751"/>
    <w:rsid w:val="00D23125"/>
    <w:rsid w:val="00D26D8E"/>
    <w:rsid w:val="00D2792D"/>
    <w:rsid w:val="00D40B30"/>
    <w:rsid w:val="00D410B5"/>
    <w:rsid w:val="00D443D6"/>
    <w:rsid w:val="00D471F5"/>
    <w:rsid w:val="00D74E98"/>
    <w:rsid w:val="00D7619E"/>
    <w:rsid w:val="00D76DE5"/>
    <w:rsid w:val="00D844E4"/>
    <w:rsid w:val="00D8638E"/>
    <w:rsid w:val="00D8675E"/>
    <w:rsid w:val="00D86C32"/>
    <w:rsid w:val="00D86D0F"/>
    <w:rsid w:val="00D9012F"/>
    <w:rsid w:val="00D90515"/>
    <w:rsid w:val="00D93BDD"/>
    <w:rsid w:val="00D93C0B"/>
    <w:rsid w:val="00DA67A7"/>
    <w:rsid w:val="00DB390C"/>
    <w:rsid w:val="00DC08A6"/>
    <w:rsid w:val="00DC2B66"/>
    <w:rsid w:val="00DC66BC"/>
    <w:rsid w:val="00DC7C39"/>
    <w:rsid w:val="00DD7F0A"/>
    <w:rsid w:val="00DE50BD"/>
    <w:rsid w:val="00DF010F"/>
    <w:rsid w:val="00DF2EA7"/>
    <w:rsid w:val="00E02818"/>
    <w:rsid w:val="00E03C55"/>
    <w:rsid w:val="00E17229"/>
    <w:rsid w:val="00E201D0"/>
    <w:rsid w:val="00E2516A"/>
    <w:rsid w:val="00E25D23"/>
    <w:rsid w:val="00E27AE1"/>
    <w:rsid w:val="00E31477"/>
    <w:rsid w:val="00E33B8F"/>
    <w:rsid w:val="00E547F2"/>
    <w:rsid w:val="00E56FFD"/>
    <w:rsid w:val="00E61017"/>
    <w:rsid w:val="00E61F4E"/>
    <w:rsid w:val="00E67650"/>
    <w:rsid w:val="00E710EC"/>
    <w:rsid w:val="00E815A9"/>
    <w:rsid w:val="00E81DC4"/>
    <w:rsid w:val="00E84B64"/>
    <w:rsid w:val="00E85C0D"/>
    <w:rsid w:val="00E916CD"/>
    <w:rsid w:val="00E9361A"/>
    <w:rsid w:val="00EB3072"/>
    <w:rsid w:val="00EB3842"/>
    <w:rsid w:val="00EC5C56"/>
    <w:rsid w:val="00ED0B00"/>
    <w:rsid w:val="00EE0405"/>
    <w:rsid w:val="00EE12C4"/>
    <w:rsid w:val="00EF223A"/>
    <w:rsid w:val="00EF7E93"/>
    <w:rsid w:val="00F005E1"/>
    <w:rsid w:val="00F1224F"/>
    <w:rsid w:val="00F13CAB"/>
    <w:rsid w:val="00F15D7F"/>
    <w:rsid w:val="00F1780F"/>
    <w:rsid w:val="00F2417A"/>
    <w:rsid w:val="00F309DC"/>
    <w:rsid w:val="00F348E8"/>
    <w:rsid w:val="00F357B5"/>
    <w:rsid w:val="00F42208"/>
    <w:rsid w:val="00F45600"/>
    <w:rsid w:val="00F469BD"/>
    <w:rsid w:val="00F51419"/>
    <w:rsid w:val="00F55D7B"/>
    <w:rsid w:val="00F810A9"/>
    <w:rsid w:val="00F86B97"/>
    <w:rsid w:val="00F86F3A"/>
    <w:rsid w:val="00FA2D0A"/>
    <w:rsid w:val="00FA44A9"/>
    <w:rsid w:val="00FB1D06"/>
    <w:rsid w:val="00FB3937"/>
    <w:rsid w:val="00FB62FB"/>
    <w:rsid w:val="00FB66DF"/>
    <w:rsid w:val="00FB7263"/>
    <w:rsid w:val="00FD03A4"/>
    <w:rsid w:val="00FE1BE1"/>
    <w:rsid w:val="00FE3133"/>
    <w:rsid w:val="00FE6884"/>
    <w:rsid w:val="00FF0076"/>
    <w:rsid w:val="00FF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0CD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9840CD"/>
    <w:pPr>
      <w:keepNext/>
      <w:ind w:firstLine="284"/>
      <w:jc w:val="both"/>
      <w:outlineLvl w:val="0"/>
    </w:pPr>
    <w:rPr>
      <w:b/>
      <w:bCs/>
      <w:sz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9840CD"/>
    <w:pPr>
      <w:keepNext/>
      <w:jc w:val="center"/>
    </w:pPr>
    <w:rPr>
      <w:b/>
      <w:bCs/>
      <w:sz w:val="18"/>
      <w:szCs w:val="18"/>
      <w:lang w:val="ru-RU"/>
    </w:rPr>
  </w:style>
  <w:style w:type="paragraph" w:customStyle="1" w:styleId="2">
    <w:name w:val="заголовок 2"/>
    <w:basedOn w:val="a"/>
    <w:next w:val="a"/>
    <w:rsid w:val="009840CD"/>
    <w:pPr>
      <w:keepNext/>
      <w:spacing w:line="360" w:lineRule="auto"/>
      <w:jc w:val="center"/>
    </w:pPr>
    <w:rPr>
      <w:b/>
      <w:bCs/>
      <w:sz w:val="28"/>
      <w:szCs w:val="28"/>
      <w:lang w:val="ru-RU"/>
    </w:rPr>
  </w:style>
  <w:style w:type="paragraph" w:customStyle="1" w:styleId="3">
    <w:name w:val="заголовок 3"/>
    <w:basedOn w:val="a"/>
    <w:next w:val="a"/>
    <w:rsid w:val="009840CD"/>
    <w:pPr>
      <w:keepNext/>
      <w:jc w:val="center"/>
    </w:pPr>
    <w:rPr>
      <w:sz w:val="32"/>
      <w:szCs w:val="32"/>
      <w:lang w:val="ru-RU"/>
    </w:rPr>
  </w:style>
  <w:style w:type="paragraph" w:customStyle="1" w:styleId="4">
    <w:name w:val="заголовок 4"/>
    <w:basedOn w:val="a"/>
    <w:next w:val="a"/>
    <w:rsid w:val="009840CD"/>
    <w:pPr>
      <w:keepNext/>
      <w:jc w:val="center"/>
    </w:pPr>
    <w:rPr>
      <w:b/>
      <w:bCs/>
      <w:szCs w:val="24"/>
    </w:rPr>
  </w:style>
  <w:style w:type="paragraph" w:customStyle="1" w:styleId="5">
    <w:name w:val="заголовок 5"/>
    <w:basedOn w:val="a"/>
    <w:next w:val="a"/>
    <w:rsid w:val="009840CD"/>
    <w:pPr>
      <w:keepNext/>
      <w:jc w:val="center"/>
    </w:pPr>
    <w:rPr>
      <w:b/>
      <w:bCs/>
      <w:sz w:val="18"/>
      <w:szCs w:val="18"/>
      <w:lang w:val="ru-RU"/>
    </w:rPr>
  </w:style>
  <w:style w:type="paragraph" w:customStyle="1" w:styleId="6">
    <w:name w:val="заголовок 6"/>
    <w:basedOn w:val="a"/>
    <w:next w:val="a"/>
    <w:rsid w:val="009840CD"/>
    <w:pPr>
      <w:keepNext/>
      <w:jc w:val="center"/>
    </w:pPr>
    <w:rPr>
      <w:szCs w:val="24"/>
      <w:lang w:val="ru-RU"/>
    </w:rPr>
  </w:style>
  <w:style w:type="paragraph" w:customStyle="1" w:styleId="7">
    <w:name w:val="заголовок 7"/>
    <w:basedOn w:val="a"/>
    <w:next w:val="a"/>
    <w:rsid w:val="009840CD"/>
    <w:pPr>
      <w:keepNext/>
      <w:ind w:firstLine="284"/>
    </w:pPr>
    <w:rPr>
      <w:b/>
      <w:bCs/>
      <w:sz w:val="18"/>
      <w:szCs w:val="18"/>
      <w:lang w:val="ru-RU"/>
    </w:rPr>
  </w:style>
  <w:style w:type="paragraph" w:customStyle="1" w:styleId="8">
    <w:name w:val="заголовок 8"/>
    <w:basedOn w:val="a"/>
    <w:next w:val="a"/>
    <w:rsid w:val="009840CD"/>
    <w:pPr>
      <w:keepNext/>
      <w:jc w:val="center"/>
    </w:pPr>
    <w:rPr>
      <w:b/>
      <w:bCs/>
      <w:sz w:val="16"/>
      <w:szCs w:val="16"/>
      <w:lang w:val="ru-RU"/>
    </w:rPr>
  </w:style>
  <w:style w:type="paragraph" w:customStyle="1" w:styleId="9">
    <w:name w:val="заголовок 9"/>
    <w:basedOn w:val="a"/>
    <w:next w:val="a"/>
    <w:rsid w:val="009840CD"/>
    <w:pPr>
      <w:keepNext/>
      <w:ind w:firstLine="284"/>
    </w:pPr>
    <w:rPr>
      <w:b/>
      <w:bCs/>
      <w:lang w:val="ru-RU"/>
    </w:rPr>
  </w:style>
  <w:style w:type="character" w:customStyle="1" w:styleId="a3">
    <w:name w:val="Основной шрифт"/>
    <w:rsid w:val="009840CD"/>
  </w:style>
  <w:style w:type="paragraph" w:styleId="20">
    <w:name w:val="Body Text 2"/>
    <w:basedOn w:val="a"/>
    <w:rsid w:val="009840CD"/>
    <w:pPr>
      <w:spacing w:before="60"/>
    </w:pPr>
    <w:rPr>
      <w:sz w:val="18"/>
      <w:szCs w:val="18"/>
      <w:lang w:val="ru-RU"/>
    </w:rPr>
  </w:style>
  <w:style w:type="paragraph" w:styleId="21">
    <w:name w:val="Body Text Indent 2"/>
    <w:basedOn w:val="a"/>
    <w:rsid w:val="009840CD"/>
    <w:pPr>
      <w:ind w:firstLine="284"/>
    </w:pPr>
    <w:rPr>
      <w:sz w:val="16"/>
      <w:szCs w:val="16"/>
      <w:lang w:val="ru-RU"/>
    </w:rPr>
  </w:style>
  <w:style w:type="paragraph" w:styleId="30">
    <w:name w:val="Body Text Indent 3"/>
    <w:basedOn w:val="a"/>
    <w:rsid w:val="009840CD"/>
    <w:pPr>
      <w:ind w:firstLine="284"/>
      <w:jc w:val="both"/>
    </w:pPr>
    <w:rPr>
      <w:sz w:val="16"/>
      <w:szCs w:val="16"/>
      <w:lang w:val="ru-RU"/>
    </w:rPr>
  </w:style>
  <w:style w:type="paragraph" w:styleId="a4">
    <w:name w:val="Body Text"/>
    <w:basedOn w:val="a"/>
    <w:rsid w:val="009840CD"/>
    <w:rPr>
      <w:sz w:val="28"/>
      <w:szCs w:val="28"/>
      <w:lang w:val="ru-RU"/>
    </w:rPr>
  </w:style>
  <w:style w:type="paragraph" w:styleId="31">
    <w:name w:val="Body Text 3"/>
    <w:basedOn w:val="a"/>
    <w:rsid w:val="009840CD"/>
    <w:pPr>
      <w:spacing w:before="60"/>
    </w:pPr>
    <w:rPr>
      <w:sz w:val="12"/>
      <w:szCs w:val="12"/>
      <w:lang w:val="ru-RU"/>
    </w:rPr>
  </w:style>
  <w:style w:type="paragraph" w:styleId="a5">
    <w:name w:val="Plain Text"/>
    <w:basedOn w:val="a"/>
    <w:rsid w:val="009840CD"/>
    <w:rPr>
      <w:rFonts w:ascii="Courier New" w:hAnsi="Courier New" w:cs="Courier New"/>
    </w:rPr>
  </w:style>
  <w:style w:type="paragraph" w:styleId="a6">
    <w:name w:val="Body Text Indent"/>
    <w:basedOn w:val="a"/>
    <w:rsid w:val="009840CD"/>
    <w:pPr>
      <w:ind w:firstLine="284"/>
      <w:jc w:val="both"/>
    </w:pPr>
    <w:rPr>
      <w:sz w:val="18"/>
      <w:szCs w:val="18"/>
      <w:lang w:val="ru-RU"/>
    </w:rPr>
  </w:style>
  <w:style w:type="table" w:styleId="a7">
    <w:name w:val="Table Grid"/>
    <w:basedOn w:val="a1"/>
    <w:rsid w:val="00002DF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357B5"/>
    <w:pPr>
      <w:autoSpaceDE/>
      <w:autoSpaceDN/>
    </w:pPr>
    <w:rPr>
      <w:lang w:val="ru-RU"/>
    </w:rPr>
  </w:style>
  <w:style w:type="character" w:customStyle="1" w:styleId="a9">
    <w:name w:val="Текст сноски Знак"/>
    <w:basedOn w:val="a0"/>
    <w:link w:val="a8"/>
    <w:rsid w:val="00F357B5"/>
  </w:style>
  <w:style w:type="character" w:styleId="aa">
    <w:name w:val="footnote reference"/>
    <w:rsid w:val="00F357B5"/>
    <w:rPr>
      <w:vertAlign w:val="superscript"/>
    </w:rPr>
  </w:style>
  <w:style w:type="paragraph" w:customStyle="1" w:styleId="Style10">
    <w:name w:val="Style10"/>
    <w:basedOn w:val="a"/>
    <w:rsid w:val="00D844E4"/>
    <w:pPr>
      <w:widowControl w:val="0"/>
      <w:adjustRightInd w:val="0"/>
      <w:spacing w:line="298" w:lineRule="exact"/>
      <w:ind w:firstLine="715"/>
      <w:jc w:val="both"/>
    </w:pPr>
    <w:rPr>
      <w:sz w:val="24"/>
      <w:szCs w:val="24"/>
      <w:lang w:val="ru-RU"/>
    </w:rPr>
  </w:style>
  <w:style w:type="character" w:customStyle="1" w:styleId="FontStyle22">
    <w:name w:val="Font Style22"/>
    <w:rsid w:val="00D844E4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27828"/>
    <w:pPr>
      <w:autoSpaceDE/>
      <w:autoSpaceDN/>
      <w:ind w:left="720"/>
      <w:contextualSpacing/>
    </w:pPr>
    <w:rPr>
      <w:sz w:val="24"/>
      <w:szCs w:val="24"/>
      <w:lang w:val="ru-RU"/>
    </w:rPr>
  </w:style>
  <w:style w:type="paragraph" w:styleId="ac">
    <w:name w:val="annotation text"/>
    <w:basedOn w:val="a"/>
    <w:link w:val="ad"/>
    <w:rsid w:val="00BB6CD5"/>
    <w:pPr>
      <w:autoSpaceDE/>
      <w:autoSpaceDN/>
    </w:pPr>
    <w:rPr>
      <w:lang w:val="ru-RU"/>
    </w:rPr>
  </w:style>
  <w:style w:type="character" w:customStyle="1" w:styleId="ad">
    <w:name w:val="Текст примечания Знак"/>
    <w:basedOn w:val="a0"/>
    <w:link w:val="ac"/>
    <w:rsid w:val="00BB6CD5"/>
  </w:style>
  <w:style w:type="paragraph" w:styleId="ae">
    <w:name w:val="Subtitle"/>
    <w:basedOn w:val="a"/>
    <w:next w:val="a"/>
    <w:link w:val="af"/>
    <w:qFormat/>
    <w:rsid w:val="00F15D7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rsid w:val="00F15D7F"/>
    <w:rPr>
      <w:rFonts w:ascii="Cambria" w:eastAsia="Times New Roman" w:hAnsi="Cambria" w:cs="Times New Roman"/>
      <w:sz w:val="24"/>
      <w:szCs w:val="24"/>
      <w:lang w:val="en-US"/>
    </w:rPr>
  </w:style>
  <w:style w:type="paragraph" w:styleId="af0">
    <w:name w:val="Balloon Text"/>
    <w:basedOn w:val="a"/>
    <w:link w:val="af1"/>
    <w:rsid w:val="00AE63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E638F"/>
    <w:rPr>
      <w:rFonts w:ascii="Tahoma" w:hAnsi="Tahoma" w:cs="Tahoma"/>
      <w:sz w:val="16"/>
      <w:szCs w:val="16"/>
      <w:lang w:val="en-US"/>
    </w:rPr>
  </w:style>
  <w:style w:type="paragraph" w:styleId="af2">
    <w:name w:val="No Spacing"/>
    <w:uiPriority w:val="1"/>
    <w:qFormat/>
    <w:rsid w:val="001600CE"/>
    <w:pPr>
      <w:autoSpaceDE w:val="0"/>
      <w:autoSpaceDN w:val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0CD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qFormat/>
    <w:rsid w:val="009840CD"/>
    <w:pPr>
      <w:keepNext/>
      <w:ind w:firstLine="284"/>
      <w:jc w:val="both"/>
      <w:outlineLvl w:val="0"/>
    </w:pPr>
    <w:rPr>
      <w:b/>
      <w:bCs/>
      <w:sz w:val="1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9840CD"/>
    <w:pPr>
      <w:keepNext/>
      <w:jc w:val="center"/>
    </w:pPr>
    <w:rPr>
      <w:b/>
      <w:bCs/>
      <w:sz w:val="18"/>
      <w:szCs w:val="18"/>
      <w:lang w:val="ru-RU"/>
    </w:rPr>
  </w:style>
  <w:style w:type="paragraph" w:customStyle="1" w:styleId="2">
    <w:name w:val="заголовок 2"/>
    <w:basedOn w:val="a"/>
    <w:next w:val="a"/>
    <w:rsid w:val="009840CD"/>
    <w:pPr>
      <w:keepNext/>
      <w:spacing w:line="360" w:lineRule="auto"/>
      <w:jc w:val="center"/>
    </w:pPr>
    <w:rPr>
      <w:b/>
      <w:bCs/>
      <w:sz w:val="28"/>
      <w:szCs w:val="28"/>
      <w:lang w:val="ru-RU"/>
    </w:rPr>
  </w:style>
  <w:style w:type="paragraph" w:customStyle="1" w:styleId="3">
    <w:name w:val="заголовок 3"/>
    <w:basedOn w:val="a"/>
    <w:next w:val="a"/>
    <w:rsid w:val="009840CD"/>
    <w:pPr>
      <w:keepNext/>
      <w:jc w:val="center"/>
    </w:pPr>
    <w:rPr>
      <w:sz w:val="32"/>
      <w:szCs w:val="32"/>
      <w:lang w:val="ru-RU"/>
    </w:rPr>
  </w:style>
  <w:style w:type="paragraph" w:customStyle="1" w:styleId="4">
    <w:name w:val="заголовок 4"/>
    <w:basedOn w:val="a"/>
    <w:next w:val="a"/>
    <w:rsid w:val="009840CD"/>
    <w:pPr>
      <w:keepNext/>
      <w:jc w:val="center"/>
    </w:pPr>
    <w:rPr>
      <w:b/>
      <w:bCs/>
      <w:szCs w:val="24"/>
    </w:rPr>
  </w:style>
  <w:style w:type="paragraph" w:customStyle="1" w:styleId="5">
    <w:name w:val="заголовок 5"/>
    <w:basedOn w:val="a"/>
    <w:next w:val="a"/>
    <w:rsid w:val="009840CD"/>
    <w:pPr>
      <w:keepNext/>
      <w:jc w:val="center"/>
    </w:pPr>
    <w:rPr>
      <w:b/>
      <w:bCs/>
      <w:sz w:val="18"/>
      <w:szCs w:val="18"/>
      <w:lang w:val="ru-RU"/>
    </w:rPr>
  </w:style>
  <w:style w:type="paragraph" w:customStyle="1" w:styleId="6">
    <w:name w:val="заголовок 6"/>
    <w:basedOn w:val="a"/>
    <w:next w:val="a"/>
    <w:rsid w:val="009840CD"/>
    <w:pPr>
      <w:keepNext/>
      <w:jc w:val="center"/>
    </w:pPr>
    <w:rPr>
      <w:szCs w:val="24"/>
      <w:lang w:val="ru-RU"/>
    </w:rPr>
  </w:style>
  <w:style w:type="paragraph" w:customStyle="1" w:styleId="7">
    <w:name w:val="заголовок 7"/>
    <w:basedOn w:val="a"/>
    <w:next w:val="a"/>
    <w:rsid w:val="009840CD"/>
    <w:pPr>
      <w:keepNext/>
      <w:ind w:firstLine="284"/>
    </w:pPr>
    <w:rPr>
      <w:b/>
      <w:bCs/>
      <w:sz w:val="18"/>
      <w:szCs w:val="18"/>
      <w:lang w:val="ru-RU"/>
    </w:rPr>
  </w:style>
  <w:style w:type="paragraph" w:customStyle="1" w:styleId="8">
    <w:name w:val="заголовок 8"/>
    <w:basedOn w:val="a"/>
    <w:next w:val="a"/>
    <w:rsid w:val="009840CD"/>
    <w:pPr>
      <w:keepNext/>
      <w:jc w:val="center"/>
    </w:pPr>
    <w:rPr>
      <w:b/>
      <w:bCs/>
      <w:sz w:val="16"/>
      <w:szCs w:val="16"/>
      <w:lang w:val="ru-RU"/>
    </w:rPr>
  </w:style>
  <w:style w:type="paragraph" w:customStyle="1" w:styleId="9">
    <w:name w:val="заголовок 9"/>
    <w:basedOn w:val="a"/>
    <w:next w:val="a"/>
    <w:rsid w:val="009840CD"/>
    <w:pPr>
      <w:keepNext/>
      <w:ind w:firstLine="284"/>
    </w:pPr>
    <w:rPr>
      <w:b/>
      <w:bCs/>
      <w:lang w:val="ru-RU"/>
    </w:rPr>
  </w:style>
  <w:style w:type="character" w:customStyle="1" w:styleId="a3">
    <w:name w:val="Основной шрифт"/>
    <w:rsid w:val="009840CD"/>
  </w:style>
  <w:style w:type="paragraph" w:styleId="20">
    <w:name w:val="Body Text 2"/>
    <w:basedOn w:val="a"/>
    <w:rsid w:val="009840CD"/>
    <w:pPr>
      <w:spacing w:before="60"/>
    </w:pPr>
    <w:rPr>
      <w:sz w:val="18"/>
      <w:szCs w:val="18"/>
      <w:lang w:val="ru-RU"/>
    </w:rPr>
  </w:style>
  <w:style w:type="paragraph" w:styleId="21">
    <w:name w:val="Body Text Indent 2"/>
    <w:basedOn w:val="a"/>
    <w:rsid w:val="009840CD"/>
    <w:pPr>
      <w:ind w:firstLine="284"/>
    </w:pPr>
    <w:rPr>
      <w:sz w:val="16"/>
      <w:szCs w:val="16"/>
      <w:lang w:val="ru-RU"/>
    </w:rPr>
  </w:style>
  <w:style w:type="paragraph" w:styleId="30">
    <w:name w:val="Body Text Indent 3"/>
    <w:basedOn w:val="a"/>
    <w:rsid w:val="009840CD"/>
    <w:pPr>
      <w:ind w:firstLine="284"/>
      <w:jc w:val="both"/>
    </w:pPr>
    <w:rPr>
      <w:sz w:val="16"/>
      <w:szCs w:val="16"/>
      <w:lang w:val="ru-RU"/>
    </w:rPr>
  </w:style>
  <w:style w:type="paragraph" w:styleId="a4">
    <w:name w:val="Body Text"/>
    <w:basedOn w:val="a"/>
    <w:rsid w:val="009840CD"/>
    <w:rPr>
      <w:sz w:val="28"/>
      <w:szCs w:val="28"/>
      <w:lang w:val="ru-RU"/>
    </w:rPr>
  </w:style>
  <w:style w:type="paragraph" w:styleId="31">
    <w:name w:val="Body Text 3"/>
    <w:basedOn w:val="a"/>
    <w:rsid w:val="009840CD"/>
    <w:pPr>
      <w:spacing w:before="60"/>
    </w:pPr>
    <w:rPr>
      <w:sz w:val="12"/>
      <w:szCs w:val="12"/>
      <w:lang w:val="ru-RU"/>
    </w:rPr>
  </w:style>
  <w:style w:type="paragraph" w:styleId="a5">
    <w:name w:val="Plain Text"/>
    <w:basedOn w:val="a"/>
    <w:rsid w:val="009840CD"/>
    <w:rPr>
      <w:rFonts w:ascii="Courier New" w:hAnsi="Courier New" w:cs="Courier New"/>
    </w:rPr>
  </w:style>
  <w:style w:type="paragraph" w:styleId="a6">
    <w:name w:val="Body Text Indent"/>
    <w:basedOn w:val="a"/>
    <w:rsid w:val="009840CD"/>
    <w:pPr>
      <w:ind w:firstLine="284"/>
      <w:jc w:val="both"/>
    </w:pPr>
    <w:rPr>
      <w:sz w:val="18"/>
      <w:szCs w:val="18"/>
      <w:lang w:val="ru-RU"/>
    </w:rPr>
  </w:style>
  <w:style w:type="table" w:styleId="a7">
    <w:name w:val="Table Grid"/>
    <w:basedOn w:val="a1"/>
    <w:rsid w:val="00002DF1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rsid w:val="00F357B5"/>
    <w:pPr>
      <w:autoSpaceDE/>
      <w:autoSpaceDN/>
    </w:pPr>
    <w:rPr>
      <w:lang w:val="ru-RU"/>
    </w:rPr>
  </w:style>
  <w:style w:type="character" w:customStyle="1" w:styleId="a9">
    <w:name w:val="Текст сноски Знак"/>
    <w:basedOn w:val="a0"/>
    <w:link w:val="a8"/>
    <w:rsid w:val="00F357B5"/>
  </w:style>
  <w:style w:type="character" w:styleId="aa">
    <w:name w:val="footnote reference"/>
    <w:rsid w:val="00F357B5"/>
    <w:rPr>
      <w:vertAlign w:val="superscript"/>
    </w:rPr>
  </w:style>
  <w:style w:type="paragraph" w:customStyle="1" w:styleId="Style10">
    <w:name w:val="Style10"/>
    <w:basedOn w:val="a"/>
    <w:rsid w:val="00D844E4"/>
    <w:pPr>
      <w:widowControl w:val="0"/>
      <w:adjustRightInd w:val="0"/>
      <w:spacing w:line="298" w:lineRule="exact"/>
      <w:ind w:firstLine="715"/>
      <w:jc w:val="both"/>
    </w:pPr>
    <w:rPr>
      <w:sz w:val="24"/>
      <w:szCs w:val="24"/>
      <w:lang w:val="ru-RU"/>
    </w:rPr>
  </w:style>
  <w:style w:type="character" w:customStyle="1" w:styleId="FontStyle22">
    <w:name w:val="Font Style22"/>
    <w:rsid w:val="00D844E4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327828"/>
    <w:pPr>
      <w:autoSpaceDE/>
      <w:autoSpaceDN/>
      <w:ind w:left="720"/>
      <w:contextualSpacing/>
    </w:pPr>
    <w:rPr>
      <w:sz w:val="24"/>
      <w:szCs w:val="24"/>
      <w:lang w:val="ru-RU"/>
    </w:rPr>
  </w:style>
  <w:style w:type="paragraph" w:styleId="ac">
    <w:name w:val="annotation text"/>
    <w:basedOn w:val="a"/>
    <w:link w:val="ad"/>
    <w:rsid w:val="00BB6CD5"/>
    <w:pPr>
      <w:autoSpaceDE/>
      <w:autoSpaceDN/>
    </w:pPr>
    <w:rPr>
      <w:lang w:val="ru-RU"/>
    </w:rPr>
  </w:style>
  <w:style w:type="character" w:customStyle="1" w:styleId="ad">
    <w:name w:val="Текст примечания Знак"/>
    <w:basedOn w:val="a0"/>
    <w:link w:val="ac"/>
    <w:rsid w:val="00BB6CD5"/>
  </w:style>
  <w:style w:type="paragraph" w:styleId="ae">
    <w:name w:val="Subtitle"/>
    <w:basedOn w:val="a"/>
    <w:next w:val="a"/>
    <w:link w:val="af"/>
    <w:qFormat/>
    <w:rsid w:val="00F15D7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rsid w:val="00F15D7F"/>
    <w:rPr>
      <w:rFonts w:ascii="Cambria" w:eastAsia="Times New Roman" w:hAnsi="Cambria" w:cs="Times New Roman"/>
      <w:sz w:val="24"/>
      <w:szCs w:val="24"/>
      <w:lang w:val="en-US"/>
    </w:rPr>
  </w:style>
  <w:style w:type="paragraph" w:styleId="af0">
    <w:name w:val="Balloon Text"/>
    <w:basedOn w:val="a"/>
    <w:link w:val="af1"/>
    <w:rsid w:val="00AE638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AE638F"/>
    <w:rPr>
      <w:rFonts w:ascii="Tahoma" w:hAnsi="Tahoma" w:cs="Tahoma"/>
      <w:sz w:val="16"/>
      <w:szCs w:val="16"/>
      <w:lang w:val="en-US"/>
    </w:rPr>
  </w:style>
  <w:style w:type="paragraph" w:styleId="af2">
    <w:name w:val="No Spacing"/>
    <w:uiPriority w:val="1"/>
    <w:qFormat/>
    <w:rsid w:val="001600CE"/>
    <w:pPr>
      <w:autoSpaceDE w:val="0"/>
      <w:autoSpaceDN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EE95-2DDE-4713-A8A3-E3C9FE15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Серия «Золотая механика»</vt:lpstr>
    </vt:vector>
  </TitlesOfParts>
  <Company/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Серия «Золотая механика»</dc:title>
  <dc:creator>ch_oleg</dc:creator>
  <cp:lastModifiedBy>Путь</cp:lastModifiedBy>
  <cp:revision>2</cp:revision>
  <cp:lastPrinted>2015-10-13T08:07:00Z</cp:lastPrinted>
  <dcterms:created xsi:type="dcterms:W3CDTF">2016-02-11T12:41:00Z</dcterms:created>
  <dcterms:modified xsi:type="dcterms:W3CDTF">2016-02-11T12:41:00Z</dcterms:modified>
</cp:coreProperties>
</file>